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8C2B8" w14:textId="4442C233" w:rsidR="00AC17A2" w:rsidRPr="00F25E84" w:rsidRDefault="00327EC5" w:rsidP="00825983">
      <w:pPr>
        <w:tabs>
          <w:tab w:val="left" w:pos="4536"/>
        </w:tabs>
        <w:spacing w:after="120"/>
        <w:jc w:val="center"/>
        <w:rPr>
          <w:rFonts w:ascii="Arial" w:hAnsi="Arial" w:cs="Arial"/>
          <w:b/>
          <w:bCs/>
        </w:rPr>
      </w:pPr>
      <w:r w:rsidRPr="00F25E84">
        <w:rPr>
          <w:rFonts w:ascii="Arial" w:hAnsi="Arial" w:cs="Arial"/>
          <w:b/>
          <w:bCs/>
        </w:rPr>
        <w:t>OPIS PRZEDMIOTU ZAMÓWIENIA</w:t>
      </w:r>
    </w:p>
    <w:p w14:paraId="7E103D81" w14:textId="227A6747" w:rsidR="00CE59D3" w:rsidRPr="00F25E84" w:rsidRDefault="00CE59D3" w:rsidP="00F55A2E">
      <w:pPr>
        <w:numPr>
          <w:ilvl w:val="0"/>
          <w:numId w:val="1"/>
        </w:numPr>
        <w:tabs>
          <w:tab w:val="clear" w:pos="360"/>
        </w:tabs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37863743"/>
      <w:r w:rsidRPr="00F25E84">
        <w:rPr>
          <w:rFonts w:ascii="Arial" w:hAnsi="Arial" w:cs="Arial"/>
          <w:b/>
          <w:bCs/>
          <w:sz w:val="22"/>
          <w:szCs w:val="22"/>
        </w:rPr>
        <w:t>PRZEDMIOT ZAMÓWIENIA</w:t>
      </w:r>
    </w:p>
    <w:p w14:paraId="46B6E21A" w14:textId="2891EA90" w:rsidR="00C76910" w:rsidRPr="00F25E84" w:rsidRDefault="00327EC5" w:rsidP="003246E5">
      <w:pPr>
        <w:spacing w:before="120"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Przedmiotem zamówienia jest usługa</w:t>
      </w:r>
      <w:r w:rsidR="00F55A2E" w:rsidRPr="00F25E84">
        <w:rPr>
          <w:rFonts w:ascii="Arial" w:hAnsi="Arial" w:cs="Arial"/>
          <w:sz w:val="22"/>
          <w:szCs w:val="22"/>
        </w:rPr>
        <w:t xml:space="preserve"> polegająca na</w:t>
      </w:r>
      <w:r w:rsidR="00C76910" w:rsidRPr="00F25E84">
        <w:rPr>
          <w:rFonts w:ascii="Arial" w:hAnsi="Arial" w:cs="Arial"/>
          <w:sz w:val="22"/>
          <w:szCs w:val="22"/>
        </w:rPr>
        <w:t>:</w:t>
      </w:r>
    </w:p>
    <w:p w14:paraId="3E381BED" w14:textId="0A41D743" w:rsidR="00B425EA" w:rsidRPr="00F25E84" w:rsidRDefault="00B425EA" w:rsidP="00E61FED">
      <w:pPr>
        <w:pStyle w:val="Akapitzlist"/>
        <w:numPr>
          <w:ilvl w:val="0"/>
          <w:numId w:val="10"/>
        </w:numPr>
        <w:spacing w:before="120"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Wydzieleni</w:t>
      </w:r>
      <w:r w:rsidR="00F25E84">
        <w:rPr>
          <w:rFonts w:ascii="Arial" w:hAnsi="Arial" w:cs="Arial"/>
          <w:sz w:val="22"/>
          <w:szCs w:val="22"/>
        </w:rPr>
        <w:t>u</w:t>
      </w:r>
      <w:r w:rsidRPr="00F25E84">
        <w:rPr>
          <w:rFonts w:ascii="Arial" w:hAnsi="Arial" w:cs="Arial"/>
          <w:sz w:val="22"/>
          <w:szCs w:val="22"/>
        </w:rPr>
        <w:t xml:space="preserve"> z układu centralnego urządzeń w serwerowni.</w:t>
      </w:r>
    </w:p>
    <w:p w14:paraId="4A6508BB" w14:textId="27042CCE" w:rsidR="002165D5" w:rsidRPr="00F25E84" w:rsidRDefault="002165D5" w:rsidP="00E61FED">
      <w:pPr>
        <w:pStyle w:val="Akapitzlist"/>
        <w:numPr>
          <w:ilvl w:val="0"/>
          <w:numId w:val="10"/>
        </w:numPr>
        <w:spacing w:before="120"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Demontaż</w:t>
      </w:r>
      <w:r w:rsidR="00F25E84">
        <w:rPr>
          <w:rFonts w:ascii="Arial" w:hAnsi="Arial" w:cs="Arial"/>
          <w:sz w:val="22"/>
          <w:szCs w:val="22"/>
        </w:rPr>
        <w:t>u</w:t>
      </w:r>
      <w:r w:rsidRPr="00F25E84">
        <w:rPr>
          <w:rFonts w:ascii="Arial" w:hAnsi="Arial" w:cs="Arial"/>
          <w:sz w:val="22"/>
          <w:szCs w:val="22"/>
        </w:rPr>
        <w:t xml:space="preserve"> wraz z utylizacją 2 jednostek wewnętrznych.</w:t>
      </w:r>
    </w:p>
    <w:p w14:paraId="2ED9FD62" w14:textId="055A19BD" w:rsidR="00C76910" w:rsidRPr="00F25E84" w:rsidRDefault="00C76910" w:rsidP="00E61FED">
      <w:pPr>
        <w:pStyle w:val="Akapitzlist"/>
        <w:numPr>
          <w:ilvl w:val="0"/>
          <w:numId w:val="10"/>
        </w:numPr>
        <w:spacing w:before="120"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Z</w:t>
      </w:r>
      <w:r w:rsidR="00570775" w:rsidRPr="00F25E84">
        <w:rPr>
          <w:rFonts w:ascii="Arial" w:hAnsi="Arial" w:cs="Arial"/>
          <w:sz w:val="22"/>
          <w:szCs w:val="22"/>
        </w:rPr>
        <w:t>akup</w:t>
      </w:r>
      <w:r w:rsidR="00F25E84">
        <w:rPr>
          <w:rFonts w:ascii="Arial" w:hAnsi="Arial" w:cs="Arial"/>
          <w:sz w:val="22"/>
          <w:szCs w:val="22"/>
        </w:rPr>
        <w:t>ie</w:t>
      </w:r>
      <w:r w:rsidR="00570775" w:rsidRPr="00F25E84">
        <w:rPr>
          <w:rFonts w:ascii="Arial" w:hAnsi="Arial" w:cs="Arial"/>
          <w:sz w:val="22"/>
          <w:szCs w:val="22"/>
        </w:rPr>
        <w:t xml:space="preserve"> i </w:t>
      </w:r>
      <w:r w:rsidR="00DC2330" w:rsidRPr="00F25E84">
        <w:rPr>
          <w:rFonts w:ascii="Arial" w:hAnsi="Arial" w:cs="Arial"/>
          <w:sz w:val="22"/>
          <w:szCs w:val="22"/>
        </w:rPr>
        <w:t xml:space="preserve">montażu </w:t>
      </w:r>
      <w:r w:rsidR="00B425EA" w:rsidRPr="00F25E84">
        <w:rPr>
          <w:rFonts w:ascii="Arial" w:hAnsi="Arial" w:cs="Arial"/>
          <w:sz w:val="22"/>
          <w:szCs w:val="22"/>
        </w:rPr>
        <w:t xml:space="preserve">2 </w:t>
      </w:r>
      <w:r w:rsidRPr="00F25E84">
        <w:rPr>
          <w:rFonts w:ascii="Arial" w:hAnsi="Arial" w:cs="Arial"/>
          <w:sz w:val="22"/>
          <w:szCs w:val="22"/>
        </w:rPr>
        <w:t>nowych</w:t>
      </w:r>
      <w:r w:rsidR="00570775" w:rsidRPr="00F25E84">
        <w:rPr>
          <w:rFonts w:ascii="Arial" w:hAnsi="Arial" w:cs="Arial"/>
          <w:sz w:val="22"/>
          <w:szCs w:val="22"/>
        </w:rPr>
        <w:t xml:space="preserve"> </w:t>
      </w:r>
      <w:r w:rsidR="00DC2330" w:rsidRPr="00F25E84">
        <w:rPr>
          <w:rFonts w:ascii="Arial" w:hAnsi="Arial" w:cs="Arial"/>
          <w:sz w:val="22"/>
          <w:szCs w:val="22"/>
        </w:rPr>
        <w:t>urządzeń klimatyzacji</w:t>
      </w:r>
      <w:r w:rsidR="00E8279E" w:rsidRPr="00F25E84">
        <w:rPr>
          <w:rFonts w:ascii="Arial" w:hAnsi="Arial" w:cs="Arial"/>
          <w:sz w:val="22"/>
          <w:szCs w:val="22"/>
        </w:rPr>
        <w:t xml:space="preserve"> typu </w:t>
      </w:r>
      <w:r w:rsidR="0026552C" w:rsidRPr="00F25E84">
        <w:rPr>
          <w:rFonts w:ascii="Arial" w:hAnsi="Arial" w:cs="Arial"/>
          <w:sz w:val="22"/>
          <w:szCs w:val="22"/>
        </w:rPr>
        <w:t>SPLIT.</w:t>
      </w:r>
    </w:p>
    <w:p w14:paraId="11790B92" w14:textId="2EA71FB0" w:rsidR="00825983" w:rsidRPr="00F25E84" w:rsidRDefault="00825983" w:rsidP="00E61FED">
      <w:pPr>
        <w:pStyle w:val="Akapitzlist"/>
        <w:numPr>
          <w:ilvl w:val="0"/>
          <w:numId w:val="10"/>
        </w:numPr>
        <w:spacing w:after="120"/>
        <w:ind w:left="709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W</w:t>
      </w:r>
      <w:r w:rsidR="006D300B" w:rsidRPr="00F25E84">
        <w:rPr>
          <w:rFonts w:ascii="Arial" w:hAnsi="Arial" w:cs="Arial"/>
          <w:sz w:val="22"/>
          <w:szCs w:val="22"/>
        </w:rPr>
        <w:t xml:space="preserve"> okresie trwania gwarancji dokonywanie przeglądów dostarczonych urządzeń, zwanych dalej przeglądami gwarancyjnymi, jednak nie rzadziej niż dwa razy do roku </w:t>
      </w:r>
      <w:r w:rsidR="006D300B" w:rsidRPr="00F25E84">
        <w:rPr>
          <w:rFonts w:ascii="Arial" w:hAnsi="Arial" w:cs="Arial"/>
          <w:sz w:val="22"/>
          <w:szCs w:val="22"/>
        </w:rPr>
        <w:br/>
        <w:t>(II oraz IV kwartał każdego roku podlegającego gwarancji).</w:t>
      </w:r>
    </w:p>
    <w:p w14:paraId="14F5EB39" w14:textId="26AD74A3" w:rsidR="002078C3" w:rsidRPr="00F25E84" w:rsidRDefault="00C46477" w:rsidP="002078C3">
      <w:pPr>
        <w:spacing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b/>
          <w:bCs/>
          <w:sz w:val="22"/>
          <w:szCs w:val="22"/>
        </w:rPr>
        <w:t>Lokalizacja:</w:t>
      </w:r>
      <w:r w:rsidRPr="00F25E84">
        <w:rPr>
          <w:rFonts w:ascii="Arial" w:hAnsi="Arial" w:cs="Arial"/>
          <w:sz w:val="22"/>
          <w:szCs w:val="22"/>
        </w:rPr>
        <w:t xml:space="preserve"> budynek </w:t>
      </w:r>
      <w:r w:rsidR="002078C3" w:rsidRPr="00F25E84">
        <w:rPr>
          <w:rFonts w:ascii="Arial" w:hAnsi="Arial" w:cs="Arial"/>
          <w:sz w:val="22"/>
          <w:szCs w:val="22"/>
        </w:rPr>
        <w:t xml:space="preserve">nr 1B </w:t>
      </w:r>
      <w:r w:rsidRPr="00F25E84">
        <w:rPr>
          <w:rFonts w:ascii="Arial" w:hAnsi="Arial" w:cs="Arial"/>
          <w:sz w:val="22"/>
          <w:szCs w:val="22"/>
        </w:rPr>
        <w:t xml:space="preserve">urzędu Ministerstwa Obrony Narodowej </w:t>
      </w:r>
      <w:r w:rsidR="002078C3" w:rsidRPr="00F25E84">
        <w:rPr>
          <w:rFonts w:ascii="Arial" w:hAnsi="Arial" w:cs="Arial"/>
          <w:sz w:val="22"/>
          <w:szCs w:val="22"/>
        </w:rPr>
        <w:br/>
      </w:r>
      <w:r w:rsidRPr="00F25E84">
        <w:rPr>
          <w:rFonts w:ascii="Arial" w:hAnsi="Arial" w:cs="Arial"/>
          <w:sz w:val="22"/>
          <w:szCs w:val="22"/>
        </w:rPr>
        <w:t xml:space="preserve">przy ul. </w:t>
      </w:r>
      <w:r w:rsidR="002078C3" w:rsidRPr="00F25E84">
        <w:rPr>
          <w:rFonts w:ascii="Arial" w:hAnsi="Arial" w:cs="Arial"/>
          <w:sz w:val="22"/>
          <w:szCs w:val="22"/>
        </w:rPr>
        <w:t>Rakowieckiej 4A w Warszawie.</w:t>
      </w:r>
    </w:p>
    <w:p w14:paraId="719E9CA3" w14:textId="2719038B" w:rsidR="009F22EB" w:rsidRPr="00F25E84" w:rsidRDefault="00CE59D3" w:rsidP="00E61FED">
      <w:pPr>
        <w:pStyle w:val="Akapitzlist"/>
        <w:numPr>
          <w:ilvl w:val="0"/>
          <w:numId w:val="2"/>
        </w:numPr>
        <w:spacing w:before="120" w:after="120" w:line="276" w:lineRule="auto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b/>
          <w:bCs/>
          <w:sz w:val="22"/>
          <w:szCs w:val="22"/>
        </w:rPr>
        <w:t>ZAKRES RZECZOWY</w:t>
      </w:r>
    </w:p>
    <w:p w14:paraId="402208A1" w14:textId="0DDD1D0F" w:rsidR="002165D5" w:rsidRPr="00F25E84" w:rsidRDefault="00570775" w:rsidP="00DE482E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 xml:space="preserve">Demontaż </w:t>
      </w:r>
      <w:r w:rsidR="002165D5" w:rsidRPr="00F25E84">
        <w:rPr>
          <w:rFonts w:ascii="Arial" w:hAnsi="Arial" w:cs="Arial"/>
          <w:sz w:val="22"/>
          <w:szCs w:val="22"/>
        </w:rPr>
        <w:t>wraz z utylizacją 2 jednostek wewnętrznych</w:t>
      </w:r>
      <w:r w:rsidR="002078C3" w:rsidRPr="00F25E84">
        <w:rPr>
          <w:rFonts w:ascii="Arial" w:hAnsi="Arial" w:cs="Arial"/>
          <w:sz w:val="22"/>
          <w:szCs w:val="22"/>
        </w:rPr>
        <w:t xml:space="preserve"> </w:t>
      </w:r>
      <w:r w:rsidR="00C46479" w:rsidRPr="00F25E84">
        <w:rPr>
          <w:rFonts w:ascii="Arial" w:hAnsi="Arial" w:cs="Arial"/>
          <w:sz w:val="22"/>
          <w:szCs w:val="22"/>
        </w:rPr>
        <w:t>(1. ARNU05GSJC4 – pomieszczenie nr 217a</w:t>
      </w:r>
      <w:r w:rsidR="0000315F" w:rsidRPr="00F25E84">
        <w:rPr>
          <w:rFonts w:ascii="Arial" w:hAnsi="Arial" w:cs="Arial"/>
          <w:sz w:val="22"/>
          <w:szCs w:val="22"/>
        </w:rPr>
        <w:t>;</w:t>
      </w:r>
      <w:r w:rsidR="00C46479" w:rsidRPr="00F25E84">
        <w:rPr>
          <w:rFonts w:ascii="Arial" w:hAnsi="Arial" w:cs="Arial"/>
          <w:sz w:val="22"/>
          <w:szCs w:val="22"/>
        </w:rPr>
        <w:t xml:space="preserve"> 2. ARNU05GSBL2 – śluza) </w:t>
      </w:r>
      <w:r w:rsidR="002078C3" w:rsidRPr="00F25E84">
        <w:rPr>
          <w:rFonts w:ascii="Arial" w:hAnsi="Arial" w:cs="Arial"/>
          <w:sz w:val="22"/>
          <w:szCs w:val="22"/>
        </w:rPr>
        <w:t>systemu VRF z pomieszcze</w:t>
      </w:r>
      <w:r w:rsidR="002165D5" w:rsidRPr="00F25E84">
        <w:rPr>
          <w:rFonts w:ascii="Arial" w:hAnsi="Arial" w:cs="Arial"/>
          <w:sz w:val="22"/>
          <w:szCs w:val="22"/>
        </w:rPr>
        <w:t xml:space="preserve">ń </w:t>
      </w:r>
      <w:r w:rsidR="002078C3" w:rsidRPr="00F25E84">
        <w:rPr>
          <w:rFonts w:ascii="Arial" w:hAnsi="Arial" w:cs="Arial"/>
          <w:sz w:val="22"/>
          <w:szCs w:val="22"/>
        </w:rPr>
        <w:t>techniczn</w:t>
      </w:r>
      <w:r w:rsidR="002165D5" w:rsidRPr="00F25E84">
        <w:rPr>
          <w:rFonts w:ascii="Arial" w:hAnsi="Arial" w:cs="Arial"/>
          <w:sz w:val="22"/>
          <w:szCs w:val="22"/>
        </w:rPr>
        <w:t>ych</w:t>
      </w:r>
      <w:r w:rsidR="002078C3" w:rsidRPr="00F25E84">
        <w:rPr>
          <w:rFonts w:ascii="Arial" w:hAnsi="Arial" w:cs="Arial"/>
          <w:sz w:val="22"/>
          <w:szCs w:val="22"/>
        </w:rPr>
        <w:t xml:space="preserve"> wraz z usunięciem czynnika chłodniczego z układu.</w:t>
      </w:r>
      <w:r w:rsidR="001B6936" w:rsidRPr="00F25E84">
        <w:rPr>
          <w:rFonts w:ascii="Arial" w:hAnsi="Arial" w:cs="Arial"/>
          <w:sz w:val="22"/>
          <w:szCs w:val="22"/>
        </w:rPr>
        <w:t xml:space="preserve"> </w:t>
      </w:r>
    </w:p>
    <w:p w14:paraId="4D738DB4" w14:textId="39B7180A" w:rsidR="00570775" w:rsidRPr="00F25E84" w:rsidRDefault="001B6936" w:rsidP="00DE482E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Odłączenie instalacji sanitarnych i elektrycznych demontowanej jednostki od układu (demontaż rurociągów, skroplin, kabli elektrycznych i sterowania).</w:t>
      </w:r>
    </w:p>
    <w:p w14:paraId="36217AE9" w14:textId="1B213F22" w:rsidR="002165D5" w:rsidRPr="00F25E84" w:rsidRDefault="002165D5" w:rsidP="00DE482E">
      <w:pPr>
        <w:pStyle w:val="Akapitzlist"/>
        <w:spacing w:before="120" w:after="0" w:line="276" w:lineRule="auto"/>
        <w:ind w:left="709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F25E84">
        <w:rPr>
          <w:rFonts w:ascii="Arial" w:hAnsi="Arial" w:cs="Arial"/>
          <w:b/>
          <w:bCs/>
          <w:sz w:val="22"/>
          <w:szCs w:val="22"/>
        </w:rPr>
        <w:t>Dane dotyczące jednostek zewnętrznych:</w:t>
      </w:r>
    </w:p>
    <w:p w14:paraId="56F243AF" w14:textId="4AC2863B" w:rsidR="00011D2E" w:rsidRPr="00F25E84" w:rsidRDefault="002165D5" w:rsidP="0009340A">
      <w:pPr>
        <w:pStyle w:val="Akapitzlist"/>
        <w:spacing w:before="120"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 xml:space="preserve">Dwie jednostki </w:t>
      </w:r>
      <w:r w:rsidR="00C46479" w:rsidRPr="00F25E84">
        <w:rPr>
          <w:rFonts w:ascii="Arial" w:hAnsi="Arial" w:cs="Arial"/>
          <w:sz w:val="22"/>
          <w:szCs w:val="22"/>
        </w:rPr>
        <w:t xml:space="preserve">zewnętrzne </w:t>
      </w:r>
      <w:r w:rsidR="00011D2E" w:rsidRPr="00F25E84">
        <w:rPr>
          <w:rFonts w:ascii="Arial" w:hAnsi="Arial" w:cs="Arial"/>
          <w:sz w:val="22"/>
          <w:szCs w:val="22"/>
        </w:rPr>
        <w:t>ARUN180LTE</w:t>
      </w:r>
      <w:r w:rsidR="000F3F60" w:rsidRPr="00F25E84">
        <w:rPr>
          <w:rFonts w:ascii="Arial" w:hAnsi="Arial" w:cs="Arial"/>
          <w:sz w:val="22"/>
          <w:szCs w:val="22"/>
        </w:rPr>
        <w:t xml:space="preserve"> </w:t>
      </w:r>
      <w:r w:rsidR="00011D2E" w:rsidRPr="00F25E84">
        <w:rPr>
          <w:rFonts w:ascii="Arial" w:hAnsi="Arial" w:cs="Arial"/>
          <w:sz w:val="22"/>
          <w:szCs w:val="22"/>
        </w:rPr>
        <w:t xml:space="preserve">4 o mocy 50,4 kW o wymiarach 124x168x76 firmy LG, ciężar 280 kg. Przewody freonowe wykonane z rur izolowanych miedzianych </w:t>
      </w:r>
      <w:r w:rsidR="00011D2E" w:rsidRPr="00F25E84">
        <w:rPr>
          <w:rFonts w:ascii="Arial" w:hAnsi="Arial" w:cs="Arial"/>
          <w:sz w:val="22"/>
          <w:szCs w:val="22"/>
        </w:rPr>
        <w:br/>
        <w:t xml:space="preserve">Cu-DHP przeznaczonych do instalacji sanitarnych, wykonane zgodnie </w:t>
      </w:r>
      <w:r w:rsidR="00011D2E" w:rsidRPr="00F25E84">
        <w:rPr>
          <w:rFonts w:ascii="Arial" w:hAnsi="Arial" w:cs="Arial"/>
          <w:sz w:val="22"/>
          <w:szCs w:val="22"/>
        </w:rPr>
        <w:br/>
        <w:t xml:space="preserve">z Art. 7 nr 46 z dnia 05.05.1990 r. – </w:t>
      </w:r>
      <w:r w:rsidR="00C46479" w:rsidRPr="00F25E84">
        <w:rPr>
          <w:rFonts w:ascii="Arial" w:hAnsi="Arial" w:cs="Arial"/>
          <w:sz w:val="22"/>
          <w:szCs w:val="22"/>
        </w:rPr>
        <w:t>montaż w roku 2019 w ramach inwestycji.</w:t>
      </w:r>
    </w:p>
    <w:p w14:paraId="408490D5" w14:textId="2B0AAE08" w:rsidR="00EE7CA4" w:rsidRPr="00F25E84" w:rsidRDefault="00EE7CA4" w:rsidP="00EE7CA4">
      <w:pPr>
        <w:spacing w:line="276" w:lineRule="auto"/>
        <w:ind w:left="708"/>
        <w:jc w:val="both"/>
      </w:pPr>
      <w:r w:rsidRPr="00F25E84">
        <w:rPr>
          <w:rFonts w:ascii="Arial" w:hAnsi="Arial" w:cs="Arial"/>
          <w:b/>
          <w:bCs/>
          <w:sz w:val="22"/>
          <w:szCs w:val="22"/>
        </w:rPr>
        <w:t>Zamawiający jest w posiadaniu dokumentacji powykonawczej – wgląd możliwy w siedzibie Zamawiającego.</w:t>
      </w:r>
    </w:p>
    <w:p w14:paraId="5F7F201F" w14:textId="0929ECBB" w:rsidR="00C46479" w:rsidRPr="00F25E84" w:rsidRDefault="000F3F60" w:rsidP="00DE482E">
      <w:pPr>
        <w:pStyle w:val="Akapitzlist"/>
        <w:spacing w:before="120" w:after="0" w:line="276" w:lineRule="auto"/>
        <w:ind w:left="709"/>
        <w:contextualSpacing w:val="0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 xml:space="preserve">W roku 2025 wymiana jednej jednostki zewnętrznej – </w:t>
      </w:r>
      <w:r w:rsidR="00E7296C" w:rsidRPr="00F25E84">
        <w:rPr>
          <w:rFonts w:ascii="Arial" w:hAnsi="Arial" w:cs="Arial"/>
          <w:sz w:val="22"/>
          <w:szCs w:val="22"/>
        </w:rPr>
        <w:t xml:space="preserve">montaż </w:t>
      </w:r>
      <w:r w:rsidRPr="00F25E84">
        <w:rPr>
          <w:rFonts w:ascii="Arial" w:hAnsi="Arial" w:cs="Arial"/>
          <w:sz w:val="22"/>
          <w:szCs w:val="22"/>
        </w:rPr>
        <w:t>agregat</w:t>
      </w:r>
      <w:r w:rsidR="00E7296C" w:rsidRPr="00F25E84">
        <w:rPr>
          <w:rFonts w:ascii="Arial" w:hAnsi="Arial" w:cs="Arial"/>
          <w:sz w:val="22"/>
          <w:szCs w:val="22"/>
        </w:rPr>
        <w:t>u</w:t>
      </w:r>
      <w:r w:rsidRPr="00F25E84">
        <w:rPr>
          <w:rFonts w:ascii="Arial" w:hAnsi="Arial" w:cs="Arial"/>
          <w:sz w:val="22"/>
          <w:szCs w:val="22"/>
        </w:rPr>
        <w:t xml:space="preserve"> </w:t>
      </w:r>
      <w:r w:rsidR="00415363" w:rsidRPr="00F25E84">
        <w:rPr>
          <w:rFonts w:ascii="Arial" w:hAnsi="Arial" w:cs="Arial"/>
          <w:sz w:val="22"/>
          <w:szCs w:val="22"/>
        </w:rPr>
        <w:t>freonowego</w:t>
      </w:r>
      <w:r w:rsidRPr="00F25E84">
        <w:rPr>
          <w:rFonts w:ascii="Arial" w:hAnsi="Arial" w:cs="Arial"/>
          <w:sz w:val="22"/>
          <w:szCs w:val="22"/>
        </w:rPr>
        <w:t xml:space="preserve"> </w:t>
      </w:r>
      <w:r w:rsidR="00E7296C" w:rsidRPr="00F25E84">
        <w:rPr>
          <w:rFonts w:ascii="Arial" w:hAnsi="Arial" w:cs="Arial"/>
          <w:sz w:val="22"/>
          <w:szCs w:val="22"/>
        </w:rPr>
        <w:br/>
      </w:r>
      <w:r w:rsidRPr="00F25E84">
        <w:rPr>
          <w:rFonts w:ascii="Arial" w:hAnsi="Arial" w:cs="Arial"/>
          <w:sz w:val="22"/>
          <w:szCs w:val="22"/>
        </w:rPr>
        <w:t>LG VRF ARUM 180LTE 6 (karta katalogow</w:t>
      </w:r>
      <w:r w:rsidR="00415363" w:rsidRPr="00F25E84">
        <w:rPr>
          <w:rFonts w:ascii="Arial" w:hAnsi="Arial" w:cs="Arial"/>
          <w:sz w:val="22"/>
          <w:szCs w:val="22"/>
        </w:rPr>
        <w:t>a</w:t>
      </w:r>
      <w:r w:rsidRPr="00F25E84">
        <w:rPr>
          <w:rFonts w:ascii="Arial" w:hAnsi="Arial" w:cs="Arial"/>
          <w:sz w:val="22"/>
          <w:szCs w:val="22"/>
        </w:rPr>
        <w:t xml:space="preserve"> w załączeniu)</w:t>
      </w:r>
      <w:r w:rsidR="00E7296C" w:rsidRPr="00F25E84">
        <w:rPr>
          <w:rFonts w:ascii="Arial" w:hAnsi="Arial" w:cs="Arial"/>
          <w:sz w:val="22"/>
          <w:szCs w:val="22"/>
        </w:rPr>
        <w:t>.</w:t>
      </w:r>
    </w:p>
    <w:p w14:paraId="6954CAED" w14:textId="5B6B4CAC" w:rsidR="00E7296C" w:rsidRPr="00F25E84" w:rsidRDefault="00415363" w:rsidP="00DE482E">
      <w:pPr>
        <w:pStyle w:val="Akapitzlist"/>
        <w:spacing w:line="276" w:lineRule="auto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F25E84">
        <w:rPr>
          <w:rFonts w:ascii="Arial" w:hAnsi="Arial" w:cs="Arial"/>
          <w:b/>
          <w:bCs/>
          <w:sz w:val="22"/>
          <w:szCs w:val="22"/>
        </w:rPr>
        <w:t xml:space="preserve">Z uwagi na obowiązującą gwarancję urządzenia, </w:t>
      </w:r>
      <w:r w:rsidR="0000315F" w:rsidRPr="00F25E84">
        <w:rPr>
          <w:rFonts w:ascii="Arial" w:hAnsi="Arial" w:cs="Arial"/>
          <w:b/>
          <w:bCs/>
          <w:sz w:val="22"/>
          <w:szCs w:val="22"/>
        </w:rPr>
        <w:t>W</w:t>
      </w:r>
      <w:r w:rsidRPr="00F25E84">
        <w:rPr>
          <w:rFonts w:ascii="Arial" w:hAnsi="Arial" w:cs="Arial"/>
          <w:b/>
          <w:bCs/>
          <w:sz w:val="22"/>
          <w:szCs w:val="22"/>
        </w:rPr>
        <w:t xml:space="preserve">ykonawca zobowiązany </w:t>
      </w:r>
      <w:r w:rsidRPr="00F25E84">
        <w:rPr>
          <w:rFonts w:ascii="Arial" w:hAnsi="Arial" w:cs="Arial"/>
          <w:b/>
          <w:bCs/>
          <w:sz w:val="22"/>
          <w:szCs w:val="22"/>
        </w:rPr>
        <w:br/>
        <w:t>jest do uprzedniego uzgodnienia zakresu oraz sposobu realizacji wszelkich prac z gwarantem.</w:t>
      </w:r>
    </w:p>
    <w:p w14:paraId="176DCF12" w14:textId="65AE8DAF" w:rsidR="001B6936" w:rsidRPr="00F25E84" w:rsidRDefault="001B6936" w:rsidP="00DE482E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 xml:space="preserve">Przywrócenie działania </w:t>
      </w:r>
      <w:r w:rsidR="002078C3" w:rsidRPr="00F25E84">
        <w:rPr>
          <w:rFonts w:ascii="Arial" w:hAnsi="Arial" w:cs="Arial"/>
          <w:sz w:val="22"/>
          <w:szCs w:val="22"/>
        </w:rPr>
        <w:t>systemu VRF</w:t>
      </w:r>
      <w:r w:rsidR="00136766" w:rsidRPr="00F25E84">
        <w:rPr>
          <w:rFonts w:ascii="Arial" w:hAnsi="Arial" w:cs="Arial"/>
          <w:sz w:val="22"/>
          <w:szCs w:val="22"/>
        </w:rPr>
        <w:t xml:space="preserve"> </w:t>
      </w:r>
      <w:r w:rsidR="00CE6D91" w:rsidRPr="00F25E84">
        <w:rPr>
          <w:rFonts w:ascii="Arial" w:hAnsi="Arial" w:cs="Arial"/>
          <w:sz w:val="22"/>
          <w:szCs w:val="22"/>
        </w:rPr>
        <w:t>obsługując</w:t>
      </w:r>
      <w:r w:rsidRPr="00F25E84">
        <w:rPr>
          <w:rFonts w:ascii="Arial" w:hAnsi="Arial" w:cs="Arial"/>
          <w:sz w:val="22"/>
          <w:szCs w:val="22"/>
        </w:rPr>
        <w:t>ego</w:t>
      </w:r>
      <w:r w:rsidR="00CE6D91" w:rsidRPr="00F25E84">
        <w:rPr>
          <w:rFonts w:ascii="Arial" w:hAnsi="Arial" w:cs="Arial"/>
          <w:sz w:val="22"/>
          <w:szCs w:val="22"/>
        </w:rPr>
        <w:t xml:space="preserve"> pozostałe pomieszczenia </w:t>
      </w:r>
      <w:r w:rsidRPr="00F25E84">
        <w:rPr>
          <w:rFonts w:ascii="Arial" w:hAnsi="Arial" w:cs="Arial"/>
          <w:sz w:val="22"/>
          <w:szCs w:val="22"/>
        </w:rPr>
        <w:t>poprzez:</w:t>
      </w:r>
    </w:p>
    <w:p w14:paraId="37C8BB83" w14:textId="75EA3212" w:rsidR="00415363" w:rsidRPr="00F25E84" w:rsidRDefault="00CE6D91" w:rsidP="00DE482E">
      <w:pPr>
        <w:pStyle w:val="Akapitzlist"/>
        <w:numPr>
          <w:ilvl w:val="0"/>
          <w:numId w:val="16"/>
        </w:numPr>
        <w:spacing w:after="0"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zmian</w:t>
      </w:r>
      <w:r w:rsidR="00136766" w:rsidRPr="00F25E84">
        <w:rPr>
          <w:rFonts w:ascii="Arial" w:hAnsi="Arial" w:cs="Arial"/>
          <w:sz w:val="22"/>
          <w:szCs w:val="22"/>
        </w:rPr>
        <w:t>ę</w:t>
      </w:r>
      <w:r w:rsidRPr="00F25E84">
        <w:rPr>
          <w:rFonts w:ascii="Arial" w:hAnsi="Arial" w:cs="Arial"/>
          <w:sz w:val="22"/>
          <w:szCs w:val="22"/>
        </w:rPr>
        <w:t xml:space="preserve"> układu zasilania i sterowania systemu</w:t>
      </w:r>
      <w:r w:rsidR="00136766" w:rsidRPr="00F25E84">
        <w:rPr>
          <w:rFonts w:ascii="Arial" w:hAnsi="Arial" w:cs="Arial"/>
          <w:sz w:val="22"/>
          <w:szCs w:val="22"/>
        </w:rPr>
        <w:t xml:space="preserve"> </w:t>
      </w:r>
      <w:r w:rsidRPr="00F25E84">
        <w:rPr>
          <w:rFonts w:ascii="Arial" w:hAnsi="Arial" w:cs="Arial"/>
          <w:sz w:val="22"/>
          <w:szCs w:val="22"/>
        </w:rPr>
        <w:t>VRF LG</w:t>
      </w:r>
      <w:r w:rsidR="00415363" w:rsidRPr="00F25E84">
        <w:rPr>
          <w:rFonts w:ascii="Arial" w:hAnsi="Arial" w:cs="Arial"/>
          <w:sz w:val="22"/>
          <w:szCs w:val="22"/>
        </w:rPr>
        <w:t>;</w:t>
      </w:r>
    </w:p>
    <w:p w14:paraId="13A0BA17" w14:textId="28988174" w:rsidR="00415363" w:rsidRPr="00F25E84" w:rsidRDefault="00136766" w:rsidP="00DE482E">
      <w:pPr>
        <w:pStyle w:val="Akapitzlist"/>
        <w:numPr>
          <w:ilvl w:val="0"/>
          <w:numId w:val="16"/>
        </w:numPr>
        <w:spacing w:after="0"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w</w:t>
      </w:r>
      <w:r w:rsidR="00CE6D91" w:rsidRPr="00F25E84">
        <w:rPr>
          <w:rFonts w:ascii="Arial" w:hAnsi="Arial" w:cs="Arial"/>
          <w:sz w:val="22"/>
          <w:szCs w:val="22"/>
        </w:rPr>
        <w:t>ykonanie próby azotowej instalacji chłodniczej</w:t>
      </w:r>
      <w:r w:rsidR="00415363" w:rsidRPr="00F25E84">
        <w:rPr>
          <w:rFonts w:ascii="Arial" w:hAnsi="Arial" w:cs="Arial"/>
          <w:sz w:val="22"/>
          <w:szCs w:val="22"/>
        </w:rPr>
        <w:t>;</w:t>
      </w:r>
    </w:p>
    <w:p w14:paraId="51DA029F" w14:textId="120E3B5B" w:rsidR="00415363" w:rsidRPr="00F25E84" w:rsidRDefault="00136766" w:rsidP="00DE482E">
      <w:pPr>
        <w:pStyle w:val="Akapitzlist"/>
        <w:numPr>
          <w:ilvl w:val="0"/>
          <w:numId w:val="16"/>
        </w:numPr>
        <w:spacing w:after="0"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n</w:t>
      </w:r>
      <w:r w:rsidR="00CE6D91" w:rsidRPr="00F25E84">
        <w:rPr>
          <w:rFonts w:ascii="Arial" w:hAnsi="Arial" w:cs="Arial"/>
          <w:sz w:val="22"/>
          <w:szCs w:val="22"/>
        </w:rPr>
        <w:t>apełnienie układu chłodniczego nowym czynnikiem</w:t>
      </w:r>
      <w:r w:rsidR="00415363" w:rsidRPr="00F25E84">
        <w:rPr>
          <w:rFonts w:ascii="Arial" w:hAnsi="Arial" w:cs="Arial"/>
          <w:sz w:val="22"/>
          <w:szCs w:val="22"/>
        </w:rPr>
        <w:t>;</w:t>
      </w:r>
    </w:p>
    <w:p w14:paraId="11293051" w14:textId="4707BFC4" w:rsidR="00CE6D91" w:rsidRPr="00F25E84" w:rsidRDefault="00136766" w:rsidP="00DE482E">
      <w:pPr>
        <w:pStyle w:val="Akapitzlist"/>
        <w:numPr>
          <w:ilvl w:val="0"/>
          <w:numId w:val="16"/>
        </w:numPr>
        <w:spacing w:after="0" w:line="276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u</w:t>
      </w:r>
      <w:r w:rsidR="00CE6D91" w:rsidRPr="00F25E84">
        <w:rPr>
          <w:rFonts w:ascii="Arial" w:hAnsi="Arial" w:cs="Arial"/>
          <w:sz w:val="22"/>
          <w:szCs w:val="22"/>
        </w:rPr>
        <w:t xml:space="preserve">ruchomienie układu VRF i sprawdzenie poprawności działania wraz ze zmiana </w:t>
      </w:r>
      <w:r w:rsidRPr="00F25E84">
        <w:rPr>
          <w:rFonts w:ascii="Arial" w:hAnsi="Arial" w:cs="Arial"/>
          <w:sz w:val="22"/>
          <w:szCs w:val="22"/>
        </w:rPr>
        <w:t xml:space="preserve">   </w:t>
      </w:r>
      <w:r w:rsidR="00CE6D91" w:rsidRPr="00F25E84">
        <w:rPr>
          <w:rFonts w:ascii="Arial" w:hAnsi="Arial" w:cs="Arial"/>
          <w:sz w:val="22"/>
          <w:szCs w:val="22"/>
        </w:rPr>
        <w:t>adresowania jednostek.</w:t>
      </w:r>
    </w:p>
    <w:p w14:paraId="3FB866EE" w14:textId="77777777" w:rsidR="0026552C" w:rsidRPr="00F25E84" w:rsidRDefault="00570775" w:rsidP="00DE482E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Zakup, dostawa</w:t>
      </w:r>
      <w:r w:rsidR="00B44E47" w:rsidRPr="00F25E84">
        <w:rPr>
          <w:rFonts w:ascii="Arial" w:hAnsi="Arial" w:cs="Arial"/>
          <w:sz w:val="22"/>
          <w:szCs w:val="22"/>
        </w:rPr>
        <w:t xml:space="preserve"> oraz </w:t>
      </w:r>
      <w:r w:rsidRPr="00F25E84">
        <w:rPr>
          <w:rFonts w:ascii="Arial" w:hAnsi="Arial" w:cs="Arial"/>
          <w:sz w:val="22"/>
          <w:szCs w:val="22"/>
        </w:rPr>
        <w:t xml:space="preserve">montaż </w:t>
      </w:r>
      <w:r w:rsidR="00410F1B" w:rsidRPr="00F25E84">
        <w:rPr>
          <w:rFonts w:ascii="Arial" w:hAnsi="Arial" w:cs="Arial"/>
          <w:sz w:val="22"/>
          <w:szCs w:val="22"/>
        </w:rPr>
        <w:t xml:space="preserve">2 </w:t>
      </w:r>
      <w:r w:rsidRPr="00F25E84">
        <w:rPr>
          <w:rFonts w:ascii="Arial" w:hAnsi="Arial" w:cs="Arial"/>
          <w:sz w:val="22"/>
          <w:szCs w:val="22"/>
        </w:rPr>
        <w:t>urządzeń klimatyzacji</w:t>
      </w:r>
      <w:r w:rsidR="003044E0" w:rsidRPr="00F25E84">
        <w:rPr>
          <w:rFonts w:ascii="Arial" w:hAnsi="Arial" w:cs="Arial"/>
          <w:sz w:val="22"/>
          <w:szCs w:val="22"/>
        </w:rPr>
        <w:t xml:space="preserve"> typu </w:t>
      </w:r>
      <w:r w:rsidR="0026552C" w:rsidRPr="00F25E84">
        <w:rPr>
          <w:rFonts w:ascii="Arial" w:hAnsi="Arial" w:cs="Arial"/>
          <w:sz w:val="22"/>
          <w:szCs w:val="22"/>
        </w:rPr>
        <w:t>SPLIT,</w:t>
      </w:r>
      <w:r w:rsidRPr="00F25E84">
        <w:rPr>
          <w:rFonts w:ascii="Arial" w:hAnsi="Arial" w:cs="Arial"/>
          <w:sz w:val="22"/>
          <w:szCs w:val="22"/>
        </w:rPr>
        <w:t xml:space="preserve"> </w:t>
      </w:r>
      <w:r w:rsidR="0026552C" w:rsidRPr="00F25E84">
        <w:rPr>
          <w:rFonts w:ascii="Arial" w:hAnsi="Arial" w:cs="Arial"/>
          <w:sz w:val="22"/>
          <w:szCs w:val="22"/>
        </w:rPr>
        <w:t xml:space="preserve">przeznaczonych </w:t>
      </w:r>
      <w:r w:rsidR="0026552C" w:rsidRPr="00F25E84">
        <w:rPr>
          <w:rFonts w:ascii="Arial" w:hAnsi="Arial" w:cs="Arial"/>
          <w:sz w:val="22"/>
          <w:szCs w:val="22"/>
        </w:rPr>
        <w:br/>
        <w:t xml:space="preserve">do pomieszczeń technicznych o mocy chłodniczej 3,5 kW ze sprężarką umożliwiającą przeprowadzenie instalacji (około 30 metrów) do jednostki wewnętrznej, </w:t>
      </w:r>
      <w:r w:rsidR="0026552C" w:rsidRPr="00F25E84">
        <w:rPr>
          <w:rFonts w:ascii="Arial" w:hAnsi="Arial" w:cs="Arial"/>
          <w:sz w:val="22"/>
          <w:szCs w:val="22"/>
        </w:rPr>
        <w:br/>
        <w:t>wraz z wykonaniem przejścia przez korytarz i pomieszczenia na drugą stronę budynku.</w:t>
      </w:r>
      <w:r w:rsidR="0026552C" w:rsidRPr="00F25E84">
        <w:rPr>
          <w:rFonts w:ascii="CIDFont+F4" w:hAnsi="CIDFont+F4" w:cs="CIDFont+F4"/>
          <w:kern w:val="0"/>
          <w:sz w:val="22"/>
          <w:szCs w:val="22"/>
        </w:rPr>
        <w:t xml:space="preserve"> </w:t>
      </w:r>
      <w:r w:rsidR="0026552C" w:rsidRPr="00F25E84">
        <w:rPr>
          <w:rFonts w:ascii="Arial" w:hAnsi="Arial" w:cs="Arial"/>
          <w:sz w:val="22"/>
          <w:szCs w:val="22"/>
        </w:rPr>
        <w:t>Wykonanie separacji galwanicznej instalacji chłodniczej w celu ochrony pomieszczenia w strefie.</w:t>
      </w:r>
    </w:p>
    <w:p w14:paraId="0FFD33B9" w14:textId="4568EFD9" w:rsidR="0026552C" w:rsidRPr="00F25E84" w:rsidRDefault="00353F82" w:rsidP="00DE482E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eastAsia="Calibri" w:hAnsi="Arial" w:cs="Arial"/>
          <w:sz w:val="22"/>
          <w:szCs w:val="22"/>
        </w:rPr>
        <w:t>Przygotowanie frontu prac, z</w:t>
      </w:r>
      <w:r w:rsidR="009F22EB" w:rsidRPr="00F25E84">
        <w:rPr>
          <w:rFonts w:ascii="Arial" w:eastAsia="Calibri" w:hAnsi="Arial" w:cs="Arial"/>
          <w:sz w:val="22"/>
          <w:szCs w:val="22"/>
        </w:rPr>
        <w:t>abezpieczenie folią ochronną urządzeń i wyposażenia, które mogą podczas czyszczenia ulec zakurzeniu (biurka, maszyny, regały itp.)</w:t>
      </w:r>
      <w:r w:rsidR="00F83F2F" w:rsidRPr="00F25E84">
        <w:rPr>
          <w:rFonts w:ascii="Arial" w:eastAsia="Calibri" w:hAnsi="Arial" w:cs="Arial"/>
          <w:sz w:val="22"/>
          <w:szCs w:val="22"/>
        </w:rPr>
        <w:t>.</w:t>
      </w:r>
    </w:p>
    <w:p w14:paraId="3C8F32AC" w14:textId="290E9FEB" w:rsidR="0026552C" w:rsidRPr="00F25E84" w:rsidRDefault="00136766" w:rsidP="00DE482E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eastAsia="Calibri" w:hAnsi="Arial" w:cs="Arial"/>
          <w:sz w:val="22"/>
          <w:szCs w:val="22"/>
        </w:rPr>
        <w:lastRenderedPageBreak/>
        <w:t>Usunięcie ubytków i o</w:t>
      </w:r>
      <w:r w:rsidR="007A3266" w:rsidRPr="00F25E84">
        <w:rPr>
          <w:rFonts w:ascii="Arial" w:eastAsia="Calibri" w:hAnsi="Arial" w:cs="Arial"/>
          <w:sz w:val="22"/>
          <w:szCs w:val="22"/>
        </w:rPr>
        <w:t>dtworzenie powłok malarskich po przeprowadzonych pracach montażowych</w:t>
      </w:r>
      <w:r w:rsidR="001C22AD" w:rsidRPr="00F25E84">
        <w:rPr>
          <w:rFonts w:ascii="Arial" w:eastAsia="Calibri" w:hAnsi="Arial" w:cs="Arial"/>
          <w:sz w:val="22"/>
          <w:szCs w:val="22"/>
        </w:rPr>
        <w:t>.</w:t>
      </w:r>
    </w:p>
    <w:p w14:paraId="109CE1AC" w14:textId="77777777" w:rsidR="0026552C" w:rsidRPr="00F25E84" w:rsidRDefault="008A7027" w:rsidP="00DE482E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eastAsia="Calibri" w:hAnsi="Arial" w:cs="Arial"/>
          <w:sz w:val="22"/>
          <w:szCs w:val="22"/>
        </w:rPr>
        <w:t xml:space="preserve">Utylizacja </w:t>
      </w:r>
      <w:r w:rsidR="00F23E08" w:rsidRPr="00F25E84">
        <w:rPr>
          <w:rFonts w:ascii="Arial" w:eastAsia="Calibri" w:hAnsi="Arial" w:cs="Arial"/>
          <w:sz w:val="22"/>
          <w:szCs w:val="22"/>
        </w:rPr>
        <w:t xml:space="preserve">wytworzonych odpadów we własnym zakresie, ich segregowanie </w:t>
      </w:r>
      <w:r w:rsidR="00F23E08" w:rsidRPr="00F25E84">
        <w:rPr>
          <w:rFonts w:ascii="Arial" w:eastAsia="Calibri" w:hAnsi="Arial" w:cs="Arial"/>
          <w:sz w:val="22"/>
          <w:szCs w:val="22"/>
        </w:rPr>
        <w:br/>
        <w:t xml:space="preserve">i systematyczne usuwanie oraz wydanie </w:t>
      </w:r>
      <w:r w:rsidR="00F23E08" w:rsidRPr="00F25E84">
        <w:rPr>
          <w:rFonts w:ascii="Arial" w:eastAsia="Calibri" w:hAnsi="Arial" w:cs="Arial"/>
          <w:iCs/>
          <w:sz w:val="22"/>
          <w:szCs w:val="22"/>
        </w:rPr>
        <w:t>Zamawiającemu</w:t>
      </w:r>
      <w:r w:rsidR="00F23E08" w:rsidRPr="00F25E84">
        <w:rPr>
          <w:rFonts w:ascii="Arial" w:eastAsia="Calibri" w:hAnsi="Arial" w:cs="Arial"/>
          <w:sz w:val="22"/>
          <w:szCs w:val="22"/>
        </w:rPr>
        <w:t xml:space="preserve"> karty przekazania odpadów</w:t>
      </w:r>
      <w:r w:rsidR="00FD6134" w:rsidRPr="00F25E84">
        <w:rPr>
          <w:rFonts w:ascii="Arial" w:eastAsia="Calibri" w:hAnsi="Arial" w:cs="Arial"/>
          <w:sz w:val="22"/>
          <w:szCs w:val="22"/>
        </w:rPr>
        <w:t xml:space="preserve"> </w:t>
      </w:r>
      <w:r w:rsidR="00F23E08" w:rsidRPr="00F25E84">
        <w:rPr>
          <w:rFonts w:ascii="Arial" w:eastAsia="Calibri" w:hAnsi="Arial" w:cs="Arial"/>
          <w:sz w:val="22"/>
          <w:szCs w:val="22"/>
        </w:rPr>
        <w:t xml:space="preserve">(dalej </w:t>
      </w:r>
      <w:r w:rsidR="00676778" w:rsidRPr="00F25E84">
        <w:rPr>
          <w:rFonts w:ascii="Arial" w:eastAsia="Calibri" w:hAnsi="Arial" w:cs="Arial"/>
          <w:sz w:val="22"/>
          <w:szCs w:val="22"/>
        </w:rPr>
        <w:t>„</w:t>
      </w:r>
      <w:r w:rsidR="00F23E08" w:rsidRPr="00F25E84">
        <w:rPr>
          <w:rFonts w:ascii="Arial" w:eastAsia="Calibri" w:hAnsi="Arial" w:cs="Arial"/>
          <w:sz w:val="22"/>
          <w:szCs w:val="22"/>
        </w:rPr>
        <w:t>KPO”)</w:t>
      </w:r>
      <w:r w:rsidR="00FD6134" w:rsidRPr="00F25E84">
        <w:rPr>
          <w:rFonts w:ascii="Arial" w:eastAsia="Calibri" w:hAnsi="Arial" w:cs="Arial"/>
          <w:sz w:val="22"/>
          <w:szCs w:val="22"/>
        </w:rPr>
        <w:t xml:space="preserve"> wraz z utylizacją czynnika chłodniczego odzyskanego </w:t>
      </w:r>
      <w:r w:rsidR="00FD6134" w:rsidRPr="00F25E84">
        <w:rPr>
          <w:rFonts w:ascii="Arial" w:eastAsia="Calibri" w:hAnsi="Arial" w:cs="Arial"/>
          <w:sz w:val="22"/>
          <w:szCs w:val="22"/>
        </w:rPr>
        <w:br/>
        <w:t>z wyeksploatowanych urządzeń klimatyzacyjnych.</w:t>
      </w:r>
    </w:p>
    <w:p w14:paraId="43CD0FD5" w14:textId="77777777" w:rsidR="0026552C" w:rsidRPr="00F25E84" w:rsidRDefault="00353F82" w:rsidP="00DE482E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eastAsia="Calibri" w:hAnsi="Arial" w:cs="Arial"/>
          <w:sz w:val="22"/>
          <w:szCs w:val="22"/>
        </w:rPr>
        <w:t>Uporządkowanie pomieszczeń i ciągów komunikacyjnych</w:t>
      </w:r>
      <w:r w:rsidR="004B4D77" w:rsidRPr="00F25E84">
        <w:rPr>
          <w:rFonts w:ascii="Arial" w:eastAsia="Calibri" w:hAnsi="Arial" w:cs="Arial"/>
          <w:sz w:val="22"/>
          <w:szCs w:val="22"/>
        </w:rPr>
        <w:t>.</w:t>
      </w:r>
    </w:p>
    <w:p w14:paraId="180C82AF" w14:textId="733710A8" w:rsidR="00C46477" w:rsidRPr="00F25E84" w:rsidRDefault="00C46477" w:rsidP="00DE482E">
      <w:pPr>
        <w:pStyle w:val="Akapitzlist"/>
        <w:numPr>
          <w:ilvl w:val="0"/>
          <w:numId w:val="15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eastAsia="Calibri" w:hAnsi="Arial" w:cs="Arial"/>
          <w:sz w:val="22"/>
          <w:szCs w:val="22"/>
        </w:rPr>
        <w:t>Regulacja i uruchomienie instalacji</w:t>
      </w:r>
      <w:r w:rsidR="0026552C" w:rsidRPr="00F25E84">
        <w:rPr>
          <w:rFonts w:ascii="Arial" w:eastAsia="Calibri" w:hAnsi="Arial" w:cs="Arial"/>
          <w:sz w:val="22"/>
          <w:szCs w:val="22"/>
        </w:rPr>
        <w:t>.</w:t>
      </w:r>
    </w:p>
    <w:bookmarkEnd w:id="0"/>
    <w:p w14:paraId="0CA53CD3" w14:textId="449F955E" w:rsidR="004B4D77" w:rsidRPr="00F25E84" w:rsidRDefault="004B4D77" w:rsidP="00E61FED">
      <w:pPr>
        <w:pStyle w:val="Akapitzlist"/>
        <w:numPr>
          <w:ilvl w:val="0"/>
          <w:numId w:val="4"/>
        </w:numPr>
        <w:spacing w:before="120" w:after="120" w:line="276" w:lineRule="auto"/>
        <w:ind w:left="425" w:hanging="425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F25E84">
        <w:rPr>
          <w:rFonts w:ascii="Arial" w:hAnsi="Arial" w:cs="Arial"/>
          <w:b/>
          <w:bCs/>
          <w:sz w:val="22"/>
          <w:szCs w:val="22"/>
        </w:rPr>
        <w:t>WYMAGANIA FUNKCJONALNE I TECHNICZNE</w:t>
      </w:r>
    </w:p>
    <w:p w14:paraId="4F13E885" w14:textId="472F9C77" w:rsidR="004C34F0" w:rsidRPr="00F25E84" w:rsidRDefault="004C34F0" w:rsidP="00E61FED">
      <w:pPr>
        <w:pStyle w:val="Akapitzlist"/>
        <w:numPr>
          <w:ilvl w:val="0"/>
          <w:numId w:val="6"/>
        </w:numPr>
        <w:spacing w:after="0" w:line="276" w:lineRule="auto"/>
        <w:ind w:left="709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Montaż klimatyzacji:</w:t>
      </w:r>
    </w:p>
    <w:p w14:paraId="12B05B1F" w14:textId="44B09344" w:rsidR="004B4D77" w:rsidRPr="00F25E84" w:rsidRDefault="004B4D77" w:rsidP="00E61FED">
      <w:pPr>
        <w:pStyle w:val="Akapitzlist"/>
        <w:numPr>
          <w:ilvl w:val="0"/>
          <w:numId w:val="9"/>
        </w:numPr>
        <w:spacing w:after="0"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Typ urządzenia:</w:t>
      </w:r>
      <w:r w:rsidR="006A00D9" w:rsidRPr="00F25E84">
        <w:rPr>
          <w:rFonts w:ascii="Arial" w:hAnsi="Arial" w:cs="Arial"/>
          <w:sz w:val="22"/>
          <w:szCs w:val="22"/>
        </w:rPr>
        <w:t xml:space="preserve"> SPLIT </w:t>
      </w:r>
      <w:r w:rsidR="00A63289" w:rsidRPr="00F25E84">
        <w:rPr>
          <w:rFonts w:ascii="Arial" w:hAnsi="Arial" w:cs="Arial"/>
          <w:sz w:val="22"/>
          <w:szCs w:val="22"/>
        </w:rPr>
        <w:t>(jednostki wewnętrzne wyposażone w indywidualny sterownik);</w:t>
      </w:r>
    </w:p>
    <w:p w14:paraId="10980161" w14:textId="01BC2D3C" w:rsidR="004B4D77" w:rsidRPr="00F25E84" w:rsidRDefault="004B4D77" w:rsidP="00E61FED">
      <w:pPr>
        <w:pStyle w:val="Akapitzlist"/>
        <w:numPr>
          <w:ilvl w:val="0"/>
          <w:numId w:val="9"/>
        </w:numPr>
        <w:spacing w:after="0" w:line="276" w:lineRule="auto"/>
        <w:ind w:left="993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Zastosowany czynnik chłodniczy: ekologiczny;</w:t>
      </w:r>
    </w:p>
    <w:p w14:paraId="7C92D47D" w14:textId="6BF28F1D" w:rsidR="004B4D77" w:rsidRPr="00F25E84" w:rsidRDefault="004B4D77" w:rsidP="00E61FED">
      <w:pPr>
        <w:pStyle w:val="Akapitzlist"/>
        <w:numPr>
          <w:ilvl w:val="0"/>
          <w:numId w:val="9"/>
        </w:numPr>
        <w:spacing w:after="0" w:line="276" w:lineRule="auto"/>
        <w:ind w:left="993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Urządzenie posiadające funkcję restartu;</w:t>
      </w:r>
    </w:p>
    <w:p w14:paraId="7FC5ED9F" w14:textId="0A530D27" w:rsidR="00BD35A2" w:rsidRPr="00F25E84" w:rsidRDefault="00BD35A2" w:rsidP="00E61FED">
      <w:pPr>
        <w:pStyle w:val="Akapitzlist"/>
        <w:numPr>
          <w:ilvl w:val="0"/>
          <w:numId w:val="9"/>
        </w:numPr>
        <w:spacing w:after="0" w:line="276" w:lineRule="auto"/>
        <w:ind w:left="993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Urządzenie przystosowane do pracy ciągłej w trybie całodobowym.</w:t>
      </w:r>
    </w:p>
    <w:p w14:paraId="372AA431" w14:textId="6558A97F" w:rsidR="00801B86" w:rsidRPr="00F25E84" w:rsidRDefault="00BD35A2" w:rsidP="00DE482E">
      <w:pPr>
        <w:spacing w:before="120" w:after="0" w:line="276" w:lineRule="auto"/>
        <w:ind w:left="633"/>
        <w:jc w:val="both"/>
        <w:rPr>
          <w:rFonts w:ascii="Arial" w:hAnsi="Arial" w:cs="Arial"/>
          <w:b/>
          <w:bCs/>
          <w:sz w:val="22"/>
          <w:szCs w:val="22"/>
        </w:rPr>
      </w:pPr>
      <w:r w:rsidRPr="00F25E84">
        <w:rPr>
          <w:rFonts w:ascii="Arial" w:hAnsi="Arial" w:cs="Arial"/>
          <w:b/>
          <w:bCs/>
          <w:sz w:val="22"/>
          <w:szCs w:val="22"/>
        </w:rPr>
        <w:t xml:space="preserve">Budynek nr 1B przy ul. Rakowieckiej 4A wpisany jest do rejestru zabytków, </w:t>
      </w:r>
      <w:r w:rsidR="00981842" w:rsidRPr="00F25E84">
        <w:rPr>
          <w:rFonts w:ascii="Arial" w:hAnsi="Arial" w:cs="Arial"/>
          <w:b/>
          <w:bCs/>
          <w:sz w:val="22"/>
          <w:szCs w:val="22"/>
        </w:rPr>
        <w:t>lokalizacja urządzeń</w:t>
      </w:r>
      <w:r w:rsidRPr="00F25E84">
        <w:rPr>
          <w:rFonts w:ascii="Arial" w:hAnsi="Arial" w:cs="Arial"/>
          <w:b/>
          <w:bCs/>
          <w:sz w:val="22"/>
          <w:szCs w:val="22"/>
        </w:rPr>
        <w:t xml:space="preserve"> </w:t>
      </w:r>
      <w:r w:rsidR="00B2108E" w:rsidRPr="00F25E84">
        <w:rPr>
          <w:rFonts w:ascii="Arial" w:hAnsi="Arial" w:cs="Arial"/>
          <w:b/>
          <w:bCs/>
          <w:sz w:val="22"/>
          <w:szCs w:val="22"/>
        </w:rPr>
        <w:t xml:space="preserve">zewnętrznych </w:t>
      </w:r>
      <w:r w:rsidR="00981842" w:rsidRPr="00F25E84">
        <w:rPr>
          <w:rFonts w:ascii="Arial" w:hAnsi="Arial" w:cs="Arial"/>
          <w:b/>
          <w:bCs/>
          <w:sz w:val="22"/>
          <w:szCs w:val="22"/>
        </w:rPr>
        <w:t xml:space="preserve">nie może naruszać substancji zabytkowej </w:t>
      </w:r>
      <w:r w:rsidRPr="00F25E84">
        <w:rPr>
          <w:rFonts w:ascii="Arial" w:hAnsi="Arial" w:cs="Arial"/>
          <w:b/>
          <w:bCs/>
          <w:sz w:val="22"/>
          <w:szCs w:val="22"/>
        </w:rPr>
        <w:br/>
      </w:r>
      <w:r w:rsidR="00981842" w:rsidRPr="00F25E84">
        <w:rPr>
          <w:rFonts w:ascii="Arial" w:hAnsi="Arial" w:cs="Arial"/>
          <w:b/>
          <w:bCs/>
          <w:sz w:val="22"/>
          <w:szCs w:val="22"/>
        </w:rPr>
        <w:t>ani historycznego charakteru obiektu.</w:t>
      </w:r>
    </w:p>
    <w:p w14:paraId="022CD2DA" w14:textId="1A31DFFD" w:rsidR="00BD35A2" w:rsidRPr="00F25E84" w:rsidRDefault="00BD35A2" w:rsidP="00BD35A2">
      <w:pPr>
        <w:spacing w:before="120" w:after="0" w:line="276" w:lineRule="auto"/>
        <w:ind w:left="633"/>
        <w:jc w:val="both"/>
        <w:rPr>
          <w:rFonts w:ascii="Arial" w:hAnsi="Arial" w:cs="Arial"/>
          <w:b/>
          <w:bCs/>
          <w:sz w:val="22"/>
          <w:szCs w:val="22"/>
        </w:rPr>
      </w:pPr>
      <w:r w:rsidRPr="00F25E84">
        <w:rPr>
          <w:rFonts w:ascii="Arial" w:hAnsi="Arial" w:cs="Arial"/>
          <w:b/>
          <w:bCs/>
          <w:sz w:val="22"/>
          <w:szCs w:val="22"/>
        </w:rPr>
        <w:t>Zamawiający wystąpił z wnioskiem do Mazowieckiego Wojewódzkiego Konserwatora Zabytków o wyrażenie zgody na montaż urządzeń klimatyzacji.</w:t>
      </w:r>
    </w:p>
    <w:p w14:paraId="55D22969" w14:textId="2289699C" w:rsidR="00F23E08" w:rsidRPr="00F25E84" w:rsidRDefault="008A7027" w:rsidP="00E61FED">
      <w:pPr>
        <w:pStyle w:val="Akapitzlist"/>
        <w:numPr>
          <w:ilvl w:val="0"/>
          <w:numId w:val="4"/>
        </w:numPr>
        <w:spacing w:before="120" w:after="120" w:line="276" w:lineRule="auto"/>
        <w:ind w:left="425" w:hanging="425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F25E84">
        <w:rPr>
          <w:rFonts w:ascii="Arial" w:hAnsi="Arial" w:cs="Arial"/>
          <w:b/>
          <w:bCs/>
          <w:sz w:val="22"/>
          <w:szCs w:val="22"/>
        </w:rPr>
        <w:t>WARUNKI UCZESTNICTWA W POSTĘPOWANIU</w:t>
      </w:r>
    </w:p>
    <w:p w14:paraId="1A543AF7" w14:textId="10131D23" w:rsidR="00E86620" w:rsidRPr="00F25E84" w:rsidRDefault="00E86620" w:rsidP="00E61FED">
      <w:pPr>
        <w:pStyle w:val="Akapitzlist"/>
        <w:numPr>
          <w:ilvl w:val="0"/>
          <w:numId w:val="11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  <w:lang w:val="x-none"/>
        </w:rPr>
      </w:pPr>
      <w:r w:rsidRPr="00F25E84">
        <w:rPr>
          <w:rFonts w:ascii="Arial" w:hAnsi="Arial" w:cs="Arial"/>
          <w:sz w:val="22"/>
          <w:szCs w:val="22"/>
        </w:rPr>
        <w:t xml:space="preserve">Posiadanie ważnego świadectwa bezpieczeństwa przemysłowego pierwszego stopnia, w którym stwierdzono, że wykonawca posiada zdolność do ochrony informacji niejawnych oznaczonych klauzulą „POUFNE” lub wyższą, </w:t>
      </w:r>
      <w:r w:rsidRPr="00F25E84">
        <w:rPr>
          <w:rFonts w:ascii="Arial" w:hAnsi="Arial" w:cs="Arial"/>
          <w:sz w:val="22"/>
          <w:szCs w:val="22"/>
          <w:lang w:val="x-none"/>
        </w:rPr>
        <w:t>wydanego przez Agencję Bezpieczeństwa Wewnętrznego lub Służbę Kontrwywiadu Wojskowego</w:t>
      </w:r>
      <w:r w:rsidRPr="00F25E84">
        <w:rPr>
          <w:rFonts w:ascii="Arial" w:hAnsi="Arial" w:cs="Arial"/>
          <w:sz w:val="22"/>
          <w:szCs w:val="22"/>
        </w:rPr>
        <w:t>.</w:t>
      </w:r>
    </w:p>
    <w:p w14:paraId="0B017EAF" w14:textId="6811CFEC" w:rsidR="00E86620" w:rsidRPr="00F25E84" w:rsidRDefault="00E86620" w:rsidP="00E61FED">
      <w:pPr>
        <w:pStyle w:val="Akapitzlist"/>
        <w:numPr>
          <w:ilvl w:val="0"/>
          <w:numId w:val="11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  <w:lang w:val="x-none"/>
        </w:rPr>
      </w:pPr>
      <w:r w:rsidRPr="00F25E84">
        <w:rPr>
          <w:rFonts w:ascii="Arial" w:hAnsi="Arial" w:cs="Arial"/>
          <w:sz w:val="22"/>
          <w:szCs w:val="22"/>
        </w:rPr>
        <w:t xml:space="preserve">Posiadanie przez pracowników skierowanych do wykonywania zamówienia ważnych poświadczeń bezpieczeństwa uprawniających do dostępu do informacji niejawnych </w:t>
      </w:r>
      <w:r w:rsidRPr="00F25E84">
        <w:rPr>
          <w:rFonts w:ascii="Arial" w:hAnsi="Arial" w:cs="Arial"/>
          <w:sz w:val="22"/>
          <w:szCs w:val="22"/>
        </w:rPr>
        <w:br/>
        <w:t xml:space="preserve">o klauzuli „POUFNE” lub wyższej oraz zaświadczeń stwierdzających odbycie szkolenia </w:t>
      </w:r>
      <w:r w:rsidRPr="00F25E84">
        <w:rPr>
          <w:rFonts w:ascii="Arial" w:hAnsi="Arial" w:cs="Arial"/>
          <w:sz w:val="22"/>
          <w:szCs w:val="22"/>
        </w:rPr>
        <w:br/>
        <w:t xml:space="preserve">w zakresie ochrony informacji niejawnych, zgodnych ze wzorem </w:t>
      </w:r>
      <w:r w:rsidRPr="00F25E84">
        <w:rPr>
          <w:rFonts w:ascii="Arial" w:hAnsi="Arial" w:cs="Arial"/>
          <w:sz w:val="22"/>
          <w:szCs w:val="22"/>
          <w:lang w:val="x-none"/>
        </w:rPr>
        <w:t xml:space="preserve">opublikowanym </w:t>
      </w:r>
      <w:r w:rsidRPr="00F25E84">
        <w:rPr>
          <w:rFonts w:ascii="Arial" w:hAnsi="Arial" w:cs="Arial"/>
          <w:sz w:val="22"/>
          <w:szCs w:val="22"/>
          <w:lang w:val="x-none"/>
        </w:rPr>
        <w:br/>
        <w:t xml:space="preserve">w załączniku do rozporządzenia Prezesa Rady Ministrów z dnia 9 lipca 2020 r. </w:t>
      </w:r>
      <w:r w:rsidRPr="00F25E84">
        <w:rPr>
          <w:rFonts w:ascii="Arial" w:hAnsi="Arial" w:cs="Arial"/>
          <w:sz w:val="22"/>
          <w:szCs w:val="22"/>
          <w:lang w:val="x-none"/>
        </w:rPr>
        <w:br/>
        <w:t>w sprawie wzorów zaświadczeń stwierdzających odbycie szkolenia w zakresie ochrony informacji niejawnych oraz sposobu rozliczania kosztów przeprowadzenia szkolenia przez Agencję Bezpieczeństwa Wewnętrznego lub Służbę Kontrwywiadu Wojskowego (Dz. U. z 2020 r., poz. 1256).</w:t>
      </w:r>
    </w:p>
    <w:p w14:paraId="38745FDE" w14:textId="7481EE53" w:rsidR="00E86620" w:rsidRPr="00F25E84" w:rsidRDefault="00E86620" w:rsidP="00E61FED">
      <w:pPr>
        <w:pStyle w:val="Akapitzlist"/>
        <w:numPr>
          <w:ilvl w:val="0"/>
          <w:numId w:val="11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  <w:lang w:val="x-none"/>
        </w:rPr>
      </w:pPr>
      <w:r w:rsidRPr="00F25E84">
        <w:rPr>
          <w:rFonts w:ascii="Arial" w:hAnsi="Arial" w:cs="Arial"/>
          <w:sz w:val="22"/>
          <w:szCs w:val="22"/>
        </w:rPr>
        <w:t>Posiadanie akredytowanego systemu teleinformatycznego uprawniającego do wytwarzania (przetwarzania) informacji niejawnych o klauzuli „POUFNE”.</w:t>
      </w:r>
    </w:p>
    <w:p w14:paraId="5E6C0B9A" w14:textId="77777777" w:rsidR="00E86620" w:rsidRPr="00F25E84" w:rsidRDefault="00E86620" w:rsidP="00E61FED">
      <w:pPr>
        <w:pStyle w:val="Akapitzlist"/>
        <w:numPr>
          <w:ilvl w:val="0"/>
          <w:numId w:val="11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  <w:lang w:val="x-none"/>
        </w:rPr>
      </w:pPr>
      <w:r w:rsidRPr="00F25E84">
        <w:rPr>
          <w:rFonts w:ascii="Arial" w:hAnsi="Arial" w:cs="Arial"/>
          <w:sz w:val="22"/>
          <w:szCs w:val="22"/>
        </w:rPr>
        <w:t>Spełnienie wymagań określonych w art. 54 ustawy z dnia 5 sierpnia 2010 r. o ochronie informacji niejawnych (Dz.U. z 2025 r., poz. 1209).</w:t>
      </w:r>
    </w:p>
    <w:p w14:paraId="5EDEE15C" w14:textId="77777777" w:rsidR="00E86620" w:rsidRPr="00F25E84" w:rsidRDefault="00E86620" w:rsidP="00E61FED">
      <w:pPr>
        <w:pStyle w:val="Akapitzlist"/>
        <w:numPr>
          <w:ilvl w:val="0"/>
          <w:numId w:val="11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  <w:lang w:val="x-none"/>
        </w:rPr>
      </w:pPr>
      <w:r w:rsidRPr="00F25E84">
        <w:rPr>
          <w:rFonts w:ascii="Arial" w:hAnsi="Arial" w:cs="Arial"/>
          <w:sz w:val="22"/>
          <w:szCs w:val="22"/>
        </w:rPr>
        <w:t xml:space="preserve">Osoby skierowane przez wykonawcę do realizacji przedmiotu umowy muszą posiadać obywatelstwo polskie lub, w przypadku cudzoziemców, muszą uzyskać pozwolenie jednorazowe na wstęp na teren chronionego obiektu wojskowego, wydane zgodnie </w:t>
      </w:r>
      <w:r w:rsidRPr="00F25E84">
        <w:rPr>
          <w:rFonts w:ascii="Arial" w:hAnsi="Arial" w:cs="Arial"/>
          <w:sz w:val="22"/>
          <w:szCs w:val="22"/>
        </w:rPr>
        <w:br/>
        <w:t xml:space="preserve">z Decyzją nr 107/MON Ministra Obrony Narodowej z dnia 18 sierpnia 2021 roku </w:t>
      </w:r>
      <w:r w:rsidRPr="00F25E84">
        <w:rPr>
          <w:rFonts w:ascii="Arial" w:hAnsi="Arial" w:cs="Arial"/>
          <w:sz w:val="22"/>
          <w:szCs w:val="22"/>
        </w:rPr>
        <w:br/>
        <w:t xml:space="preserve">w sprawie organizacji współpracy międzynarodowej w resorcie obrony narodowej </w:t>
      </w:r>
      <w:r w:rsidRPr="00F25E84">
        <w:rPr>
          <w:rFonts w:ascii="Arial" w:hAnsi="Arial" w:cs="Arial"/>
          <w:sz w:val="22"/>
          <w:szCs w:val="22"/>
        </w:rPr>
        <w:br/>
        <w:t xml:space="preserve">(Dz. Urz. MON z 2021 r., poz. 177 z </w:t>
      </w:r>
      <w:proofErr w:type="spellStart"/>
      <w:r w:rsidRPr="00F25E84">
        <w:rPr>
          <w:rFonts w:ascii="Arial" w:hAnsi="Arial" w:cs="Arial"/>
          <w:sz w:val="22"/>
          <w:szCs w:val="22"/>
        </w:rPr>
        <w:t>późn</w:t>
      </w:r>
      <w:proofErr w:type="spellEnd"/>
      <w:r w:rsidRPr="00F25E84">
        <w:rPr>
          <w:rFonts w:ascii="Arial" w:hAnsi="Arial" w:cs="Arial"/>
          <w:sz w:val="22"/>
          <w:szCs w:val="22"/>
        </w:rPr>
        <w:t xml:space="preserve">. zm.) oraz nie mogą być skazane prawomocnym wyrokiem na karę pozbawienia wolności za przestępstwo umyślne </w:t>
      </w:r>
      <w:r w:rsidRPr="00F25E84">
        <w:rPr>
          <w:rFonts w:ascii="Arial" w:hAnsi="Arial" w:cs="Arial"/>
          <w:sz w:val="22"/>
          <w:szCs w:val="22"/>
        </w:rPr>
        <w:lastRenderedPageBreak/>
        <w:t>ścigane z oskarżenia publicznego, także popełnione za granicą lub umyślne przestępstwo skarbowe. W przypadku braku zgody zamawiającego na wstęp osoby/osób z personelu wykonawcy na teren obiektu, w którym realizowany będzie przedmiot umowy, wykonawca zobowiązuje się do zapewnienia nowego personelu realizującego umowę.</w:t>
      </w:r>
    </w:p>
    <w:p w14:paraId="05F50CB2" w14:textId="77777777" w:rsidR="00E86620" w:rsidRPr="00F25E84" w:rsidRDefault="00E86620" w:rsidP="00E61FED">
      <w:pPr>
        <w:pStyle w:val="Akapitzlist"/>
        <w:numPr>
          <w:ilvl w:val="0"/>
          <w:numId w:val="11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  <w:lang w:val="x-none"/>
        </w:rPr>
      </w:pPr>
      <w:r w:rsidRPr="00F25E84">
        <w:rPr>
          <w:rFonts w:ascii="Arial" w:hAnsi="Arial" w:cs="Arial"/>
          <w:sz w:val="22"/>
          <w:szCs w:val="22"/>
        </w:rPr>
        <w:t xml:space="preserve">Wykonawca powinien dysponować wymaganą ilością osób, sprzętu, wyposażenia </w:t>
      </w:r>
      <w:r w:rsidRPr="00F25E84">
        <w:rPr>
          <w:rFonts w:ascii="Arial" w:hAnsi="Arial" w:cs="Arial"/>
          <w:sz w:val="22"/>
          <w:szCs w:val="22"/>
        </w:rPr>
        <w:br/>
        <w:t xml:space="preserve">oraz środków materiałowych do realizacji zamówienia, a także posiadać wszelkie uprawnienia i zezwolenia wymagane przez prawo do realizacji zleconego </w:t>
      </w:r>
      <w:r w:rsidRPr="00F25E84">
        <w:rPr>
          <w:rFonts w:ascii="Arial" w:hAnsi="Arial" w:cs="Arial"/>
          <w:sz w:val="22"/>
          <w:szCs w:val="22"/>
        </w:rPr>
        <w:br/>
        <w:t>przez Zamawiającego zamówienia, przewidzianego w zawartej umowie.</w:t>
      </w:r>
    </w:p>
    <w:p w14:paraId="5811CDBC" w14:textId="21981CFD" w:rsidR="00893575" w:rsidRPr="00F25E84" w:rsidRDefault="00E86620" w:rsidP="0009340A">
      <w:pPr>
        <w:pStyle w:val="Akapitzlist"/>
        <w:numPr>
          <w:ilvl w:val="0"/>
          <w:numId w:val="11"/>
        </w:numPr>
        <w:spacing w:before="120" w:after="120" w:line="276" w:lineRule="auto"/>
        <w:ind w:left="709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 xml:space="preserve">Wykonawca wykona przedmiot umowy z należytą starannością, zgodnie </w:t>
      </w:r>
      <w:r w:rsidRPr="00F25E84">
        <w:rPr>
          <w:rFonts w:ascii="Arial" w:hAnsi="Arial" w:cs="Arial"/>
          <w:sz w:val="22"/>
          <w:szCs w:val="22"/>
        </w:rPr>
        <w:br/>
        <w:t>z obowiązującymi w tym zakresie normami, przepisami oraz zasadami rzetelnej wiedzy zawodowej.</w:t>
      </w:r>
    </w:p>
    <w:p w14:paraId="7A1203D3" w14:textId="77777777" w:rsidR="00E61FED" w:rsidRPr="00F25E84" w:rsidRDefault="00E61FED" w:rsidP="00E61FED">
      <w:pPr>
        <w:pStyle w:val="Akapitzlist"/>
        <w:numPr>
          <w:ilvl w:val="0"/>
          <w:numId w:val="12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F25E84">
        <w:rPr>
          <w:rFonts w:ascii="Arial" w:hAnsi="Arial" w:cs="Arial"/>
          <w:b/>
          <w:bCs/>
          <w:sz w:val="22"/>
          <w:szCs w:val="22"/>
        </w:rPr>
        <w:t>DODATKOWE INFORMACJE</w:t>
      </w:r>
    </w:p>
    <w:p w14:paraId="2029C0F2" w14:textId="77777777" w:rsidR="00E61FED" w:rsidRPr="00F25E84" w:rsidRDefault="00E61FED" w:rsidP="00E61FED">
      <w:pPr>
        <w:pStyle w:val="Akapitzlist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F25E84">
        <w:rPr>
          <w:rFonts w:ascii="Arial" w:hAnsi="Arial" w:cs="Arial"/>
          <w:b/>
          <w:bCs/>
          <w:sz w:val="22"/>
          <w:szCs w:val="22"/>
        </w:rPr>
        <w:t xml:space="preserve">Oferent przed złożeniem oferty jest zobligowany do przeprowadzenia </w:t>
      </w:r>
      <w:r w:rsidRPr="00F25E84">
        <w:rPr>
          <w:rFonts w:ascii="Arial" w:hAnsi="Arial" w:cs="Arial"/>
          <w:b/>
          <w:bCs/>
          <w:sz w:val="22"/>
          <w:szCs w:val="22"/>
        </w:rPr>
        <w:br/>
        <w:t xml:space="preserve">wizji lokalnej celem zdobycia wszelkich niezbędnych informacji służących </w:t>
      </w:r>
      <w:r w:rsidRPr="00F25E84">
        <w:rPr>
          <w:rFonts w:ascii="Arial" w:hAnsi="Arial" w:cs="Arial"/>
          <w:b/>
          <w:bCs/>
          <w:sz w:val="22"/>
          <w:szCs w:val="22"/>
        </w:rPr>
        <w:br/>
        <w:t>jej przygotowaniu.</w:t>
      </w:r>
    </w:p>
    <w:p w14:paraId="7CDBD129" w14:textId="77777777" w:rsidR="00E61FED" w:rsidRPr="00F25E84" w:rsidRDefault="00E61FED" w:rsidP="00E61FED">
      <w:pPr>
        <w:spacing w:after="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Do kontaktów z Wykonawcą oraz w sprawie wizji lokalnej zostały wyznaczone osoby:</w:t>
      </w:r>
    </w:p>
    <w:p w14:paraId="17F41C84" w14:textId="77777777" w:rsidR="00E61FED" w:rsidRPr="00F25E84" w:rsidRDefault="00E61FED" w:rsidP="00E61FED">
      <w:pPr>
        <w:pStyle w:val="Tekstpodstawowy"/>
        <w:numPr>
          <w:ilvl w:val="0"/>
          <w:numId w:val="7"/>
        </w:numPr>
        <w:spacing w:before="120" w:line="276" w:lineRule="auto"/>
        <w:ind w:left="993" w:hanging="283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st. kpr. Damian Mietłowski tel.: 261 842 128;</w:t>
      </w:r>
    </w:p>
    <w:p w14:paraId="0AF6A8EE" w14:textId="77777777" w:rsidR="00E61FED" w:rsidRPr="00F25E84" w:rsidRDefault="00E61FED" w:rsidP="00E61FED">
      <w:pPr>
        <w:pStyle w:val="Tekstpodstawowy"/>
        <w:numPr>
          <w:ilvl w:val="0"/>
          <w:numId w:val="7"/>
        </w:numPr>
        <w:spacing w:line="276" w:lineRule="auto"/>
        <w:ind w:left="993" w:hanging="283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Agnieszka Kwaśniak tel.: 261 846 871.</w:t>
      </w:r>
    </w:p>
    <w:p w14:paraId="20A8780B" w14:textId="072B241E" w:rsidR="00E61FED" w:rsidRPr="00F25E84" w:rsidRDefault="00E61FED" w:rsidP="00E61FED">
      <w:pPr>
        <w:pStyle w:val="Tekstpodstawowy"/>
        <w:spacing w:before="120" w:line="276" w:lineRule="auto"/>
        <w:ind w:left="709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Powyższe spotkania należy organizować po uzgodnieniu z przedstawicielem Zamawiającego.</w:t>
      </w:r>
    </w:p>
    <w:p w14:paraId="2B611316" w14:textId="2A80DF96" w:rsidR="006965A3" w:rsidRPr="00F25E84" w:rsidRDefault="00DE482E" w:rsidP="0009340A">
      <w:pPr>
        <w:pStyle w:val="Tekstpodstawowy"/>
        <w:numPr>
          <w:ilvl w:val="0"/>
          <w:numId w:val="18"/>
        </w:numPr>
        <w:spacing w:line="276" w:lineRule="auto"/>
        <w:ind w:left="709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 xml:space="preserve">Wgląd do dokumentacji </w:t>
      </w:r>
      <w:r w:rsidR="0000315F" w:rsidRPr="00F25E84">
        <w:rPr>
          <w:rFonts w:ascii="Arial" w:hAnsi="Arial" w:cs="Arial"/>
          <w:sz w:val="22"/>
          <w:szCs w:val="22"/>
        </w:rPr>
        <w:t xml:space="preserve">powykonawczej </w:t>
      </w:r>
      <w:r w:rsidRPr="00F25E84">
        <w:rPr>
          <w:rFonts w:ascii="Arial" w:hAnsi="Arial" w:cs="Arial"/>
          <w:sz w:val="22"/>
          <w:szCs w:val="22"/>
        </w:rPr>
        <w:t>niejawnej</w:t>
      </w:r>
      <w:r w:rsidR="006965A3" w:rsidRPr="00F25E84">
        <w:rPr>
          <w:rFonts w:ascii="Arial" w:hAnsi="Arial" w:cs="Arial"/>
          <w:sz w:val="22"/>
          <w:szCs w:val="22"/>
        </w:rPr>
        <w:t xml:space="preserve"> – dokumenty opatrzone klauzulą niejawności pozostają do wglądu w siedzibie Zamawiającego po wcześniejszym złożeniu wniosku, pisemnym wystąpieniu oferenta, uzyskaniu zgody oraz po okazaniu stosownych dokumentów (pisemne upoważnienie kierownika jednostki organizacyjnej upoważniające do dostępu do informacji niejawnych o klauzuli „POUFNE” </w:t>
      </w:r>
      <w:r w:rsidR="006965A3" w:rsidRPr="00F25E84">
        <w:rPr>
          <w:rFonts w:ascii="Arial" w:hAnsi="Arial" w:cs="Arial"/>
          <w:sz w:val="22"/>
          <w:szCs w:val="22"/>
        </w:rPr>
        <w:br/>
        <w:t xml:space="preserve">lub poświadczenie bezpieczeństwa oraz aktualne zaświadczenia stwierdzające odbycie szkolenia w zakresie ochrony informacji niejawnych). </w:t>
      </w:r>
      <w:r w:rsidR="006965A3" w:rsidRPr="00F25E84">
        <w:rPr>
          <w:rFonts w:ascii="Arial" w:hAnsi="Arial" w:cs="Arial"/>
          <w:sz w:val="22"/>
          <w:szCs w:val="22"/>
        </w:rPr>
        <w:br/>
        <w:t xml:space="preserve">Wglądu do dokumentacji niejawnej można dokonać w dniach roboczych </w:t>
      </w:r>
      <w:r w:rsidR="006965A3" w:rsidRPr="00F25E84">
        <w:rPr>
          <w:rFonts w:ascii="Arial" w:hAnsi="Arial" w:cs="Arial"/>
          <w:sz w:val="22"/>
          <w:szCs w:val="22"/>
        </w:rPr>
        <w:br/>
        <w:t>w godz. 8</w:t>
      </w:r>
      <w:r w:rsidR="006965A3" w:rsidRPr="00F25E84">
        <w:rPr>
          <w:rFonts w:ascii="Arial" w:hAnsi="Arial" w:cs="Arial"/>
          <w:sz w:val="22"/>
          <w:szCs w:val="22"/>
          <w:vertAlign w:val="superscript"/>
        </w:rPr>
        <w:t>00</w:t>
      </w:r>
      <w:r w:rsidR="006965A3" w:rsidRPr="00F25E84">
        <w:rPr>
          <w:rFonts w:ascii="Arial" w:hAnsi="Arial" w:cs="Arial"/>
          <w:sz w:val="22"/>
          <w:szCs w:val="22"/>
        </w:rPr>
        <w:t xml:space="preserve"> -14</w:t>
      </w:r>
      <w:r w:rsidR="006965A3" w:rsidRPr="00F25E84">
        <w:rPr>
          <w:rFonts w:ascii="Arial" w:hAnsi="Arial" w:cs="Arial"/>
          <w:sz w:val="22"/>
          <w:szCs w:val="22"/>
          <w:vertAlign w:val="superscript"/>
        </w:rPr>
        <w:t>00</w:t>
      </w:r>
      <w:r w:rsidR="006965A3" w:rsidRPr="00F25E84">
        <w:rPr>
          <w:rFonts w:ascii="Arial" w:hAnsi="Arial" w:cs="Arial"/>
          <w:sz w:val="22"/>
          <w:szCs w:val="22"/>
        </w:rPr>
        <w:t>, po uprzednim telefonicznym uzgodnieniu terminu z:</w:t>
      </w:r>
    </w:p>
    <w:p w14:paraId="25867F04" w14:textId="77777777" w:rsidR="006965A3" w:rsidRPr="00F25E84" w:rsidRDefault="006965A3" w:rsidP="00EE7CA4">
      <w:pPr>
        <w:pStyle w:val="Tekstpodstawowy"/>
        <w:numPr>
          <w:ilvl w:val="0"/>
          <w:numId w:val="20"/>
        </w:numPr>
        <w:spacing w:before="120" w:line="276" w:lineRule="auto"/>
        <w:ind w:left="1134"/>
        <w:rPr>
          <w:rFonts w:ascii="Arial" w:hAnsi="Arial" w:cs="Arial"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Agnieszka Kwaśniak tel.: 261 846 871.</w:t>
      </w:r>
    </w:p>
    <w:p w14:paraId="53992FEC" w14:textId="77777777" w:rsidR="005B2D24" w:rsidRPr="00F25E84" w:rsidRDefault="008A7027" w:rsidP="00E61FED">
      <w:pPr>
        <w:pStyle w:val="Akapitzlist"/>
        <w:numPr>
          <w:ilvl w:val="0"/>
          <w:numId w:val="13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F25E84">
        <w:rPr>
          <w:rFonts w:ascii="Arial" w:hAnsi="Arial" w:cs="Arial"/>
          <w:b/>
          <w:bCs/>
          <w:sz w:val="22"/>
          <w:szCs w:val="22"/>
        </w:rPr>
        <w:t>TERMIN WYKONANIA USŁUGI</w:t>
      </w:r>
    </w:p>
    <w:p w14:paraId="7EDCD0D2" w14:textId="4C546D57" w:rsidR="00CE423C" w:rsidRPr="00F25E84" w:rsidRDefault="005A36AF" w:rsidP="00E61FED">
      <w:pPr>
        <w:pStyle w:val="Akapitzlist"/>
        <w:numPr>
          <w:ilvl w:val="0"/>
          <w:numId w:val="5"/>
        </w:numPr>
        <w:spacing w:after="0" w:line="276" w:lineRule="auto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F25E84">
        <w:rPr>
          <w:rFonts w:ascii="Arial" w:hAnsi="Arial" w:cs="Arial"/>
          <w:sz w:val="22"/>
          <w:szCs w:val="22"/>
        </w:rPr>
        <w:t>Przewidywany t</w:t>
      </w:r>
      <w:r w:rsidR="00327EC5" w:rsidRPr="00F25E84">
        <w:rPr>
          <w:rFonts w:ascii="Arial" w:hAnsi="Arial" w:cs="Arial"/>
          <w:sz w:val="22"/>
          <w:szCs w:val="22"/>
        </w:rPr>
        <w:t xml:space="preserve">ermin wykonania usługi – </w:t>
      </w:r>
      <w:r w:rsidR="00BC7E3D" w:rsidRPr="00F25E84">
        <w:rPr>
          <w:rFonts w:ascii="Arial" w:hAnsi="Arial" w:cs="Arial"/>
          <w:sz w:val="22"/>
          <w:szCs w:val="22"/>
        </w:rPr>
        <w:t xml:space="preserve">do </w:t>
      </w:r>
      <w:r w:rsidR="00E61FED" w:rsidRPr="00F25E84">
        <w:rPr>
          <w:rFonts w:ascii="Arial" w:hAnsi="Arial" w:cs="Arial"/>
          <w:sz w:val="22"/>
          <w:szCs w:val="22"/>
        </w:rPr>
        <w:t>35</w:t>
      </w:r>
      <w:r w:rsidR="00BC7E3D" w:rsidRPr="00F25E84">
        <w:rPr>
          <w:rFonts w:ascii="Arial" w:hAnsi="Arial" w:cs="Arial"/>
          <w:sz w:val="22"/>
          <w:szCs w:val="22"/>
        </w:rPr>
        <w:t xml:space="preserve"> dni </w:t>
      </w:r>
      <w:r w:rsidR="00E73305" w:rsidRPr="00F25E84">
        <w:rPr>
          <w:rFonts w:ascii="Arial" w:hAnsi="Arial" w:cs="Arial"/>
          <w:sz w:val="22"/>
          <w:szCs w:val="22"/>
        </w:rPr>
        <w:t xml:space="preserve">kalendarzowych </w:t>
      </w:r>
      <w:r w:rsidR="00BC7E3D" w:rsidRPr="00F25E84">
        <w:rPr>
          <w:rFonts w:ascii="Arial" w:hAnsi="Arial" w:cs="Arial"/>
          <w:sz w:val="22"/>
          <w:szCs w:val="22"/>
        </w:rPr>
        <w:t>od</w:t>
      </w:r>
      <w:r w:rsidR="00327EC5" w:rsidRPr="00F25E84">
        <w:rPr>
          <w:rFonts w:ascii="Arial" w:hAnsi="Arial" w:cs="Arial"/>
          <w:sz w:val="22"/>
          <w:szCs w:val="22"/>
        </w:rPr>
        <w:t xml:space="preserve"> </w:t>
      </w:r>
      <w:r w:rsidR="00E73305" w:rsidRPr="00F25E84">
        <w:rPr>
          <w:rFonts w:ascii="Arial" w:hAnsi="Arial" w:cs="Arial"/>
          <w:sz w:val="22"/>
          <w:szCs w:val="22"/>
        </w:rPr>
        <w:t xml:space="preserve">dnia </w:t>
      </w:r>
      <w:r w:rsidR="00327EC5" w:rsidRPr="00F25E84">
        <w:rPr>
          <w:rFonts w:ascii="Arial" w:hAnsi="Arial" w:cs="Arial"/>
          <w:sz w:val="22"/>
          <w:szCs w:val="22"/>
        </w:rPr>
        <w:t>zawarcia umowy</w:t>
      </w:r>
      <w:r w:rsidR="00CE423C" w:rsidRPr="00F25E84">
        <w:rPr>
          <w:rFonts w:ascii="Arial" w:hAnsi="Arial" w:cs="Arial"/>
          <w:sz w:val="22"/>
          <w:szCs w:val="22"/>
        </w:rPr>
        <w:t>.</w:t>
      </w:r>
    </w:p>
    <w:p w14:paraId="61AE020F" w14:textId="77777777" w:rsidR="00CE423C" w:rsidRPr="00F25E84" w:rsidRDefault="00CE423C" w:rsidP="00844146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31E36671" w14:textId="40CFB062" w:rsidR="00583874" w:rsidRPr="00F25E84" w:rsidRDefault="00583874" w:rsidP="00583874">
      <w:pPr>
        <w:spacing w:before="1920" w:after="0"/>
        <w:rPr>
          <w:rFonts w:ascii="Arial" w:hAnsi="Arial" w:cs="Arial"/>
          <w:b/>
          <w:bCs/>
          <w:sz w:val="20"/>
          <w:szCs w:val="20"/>
        </w:rPr>
      </w:pPr>
      <w:r w:rsidRPr="00F25E84">
        <w:rPr>
          <w:rFonts w:ascii="Arial" w:hAnsi="Arial" w:cs="Arial"/>
          <w:b/>
          <w:bCs/>
          <w:sz w:val="20"/>
          <w:szCs w:val="20"/>
        </w:rPr>
        <w:t>Załączniki: 1 na 1</w:t>
      </w:r>
      <w:r w:rsidR="0039377E" w:rsidRPr="00F25E84">
        <w:rPr>
          <w:rFonts w:ascii="Arial" w:hAnsi="Arial" w:cs="Arial"/>
          <w:b/>
          <w:bCs/>
          <w:sz w:val="20"/>
          <w:szCs w:val="20"/>
        </w:rPr>
        <w:t xml:space="preserve"> </w:t>
      </w:r>
      <w:r w:rsidRPr="00F25E84">
        <w:rPr>
          <w:rFonts w:ascii="Arial" w:hAnsi="Arial" w:cs="Arial"/>
          <w:b/>
          <w:bCs/>
          <w:sz w:val="20"/>
          <w:szCs w:val="20"/>
        </w:rPr>
        <w:t>str.:</w:t>
      </w:r>
    </w:p>
    <w:p w14:paraId="6BF6CD6E" w14:textId="3D1451C5" w:rsidR="00583874" w:rsidRPr="00F25E84" w:rsidRDefault="00583874" w:rsidP="00583874">
      <w:pPr>
        <w:spacing w:after="0"/>
        <w:rPr>
          <w:rFonts w:ascii="Arial" w:hAnsi="Arial" w:cs="Arial"/>
          <w:b/>
          <w:bCs/>
        </w:rPr>
      </w:pPr>
      <w:r w:rsidRPr="00F25E84">
        <w:rPr>
          <w:rFonts w:ascii="Arial" w:hAnsi="Arial" w:cs="Arial"/>
          <w:sz w:val="20"/>
          <w:szCs w:val="20"/>
        </w:rPr>
        <w:t>Zał. nr 1 – karta katalogowa – na 1 str.</w:t>
      </w:r>
    </w:p>
    <w:sectPr w:rsidR="00583874" w:rsidRPr="00F25E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34C2E" w14:textId="77777777" w:rsidR="0089409A" w:rsidRDefault="0089409A" w:rsidP="00EB365A">
      <w:pPr>
        <w:spacing w:after="0" w:line="240" w:lineRule="auto"/>
      </w:pPr>
      <w:r>
        <w:separator/>
      </w:r>
    </w:p>
  </w:endnote>
  <w:endnote w:type="continuationSeparator" w:id="0">
    <w:p w14:paraId="4F5E5838" w14:textId="77777777" w:rsidR="0089409A" w:rsidRDefault="0089409A" w:rsidP="00EB3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32E68" w14:textId="77777777" w:rsidR="002A3B4D" w:rsidRDefault="002A3B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5716992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D2A5D4" w14:textId="6E1E3F2A" w:rsidR="00EB365A" w:rsidRPr="00EB365A" w:rsidRDefault="00EB365A">
            <w:pPr>
              <w:pStyle w:val="Stopka"/>
              <w:jc w:val="right"/>
              <w:rPr>
                <w:sz w:val="20"/>
                <w:szCs w:val="20"/>
              </w:rPr>
            </w:pPr>
            <w:r w:rsidRPr="00EB365A">
              <w:rPr>
                <w:sz w:val="20"/>
                <w:szCs w:val="20"/>
              </w:rPr>
              <w:t xml:space="preserve">Strona </w:t>
            </w:r>
            <w:r w:rsidRPr="00EB365A">
              <w:rPr>
                <w:b/>
                <w:bCs/>
                <w:sz w:val="20"/>
                <w:szCs w:val="20"/>
              </w:rPr>
              <w:fldChar w:fldCharType="begin"/>
            </w:r>
            <w:r w:rsidRPr="00EB365A">
              <w:rPr>
                <w:b/>
                <w:bCs/>
                <w:sz w:val="20"/>
                <w:szCs w:val="20"/>
              </w:rPr>
              <w:instrText>PAGE</w:instrText>
            </w:r>
            <w:r w:rsidRPr="00EB365A">
              <w:rPr>
                <w:b/>
                <w:bCs/>
                <w:sz w:val="20"/>
                <w:szCs w:val="20"/>
              </w:rPr>
              <w:fldChar w:fldCharType="separate"/>
            </w:r>
            <w:r w:rsidRPr="00EB365A">
              <w:rPr>
                <w:b/>
                <w:bCs/>
                <w:sz w:val="20"/>
                <w:szCs w:val="20"/>
              </w:rPr>
              <w:t>2</w:t>
            </w:r>
            <w:r w:rsidRPr="00EB365A">
              <w:rPr>
                <w:b/>
                <w:bCs/>
                <w:sz w:val="20"/>
                <w:szCs w:val="20"/>
              </w:rPr>
              <w:fldChar w:fldCharType="end"/>
            </w:r>
            <w:r w:rsidRPr="00EB365A">
              <w:rPr>
                <w:sz w:val="20"/>
                <w:szCs w:val="20"/>
              </w:rPr>
              <w:t xml:space="preserve"> z </w:t>
            </w:r>
            <w:r w:rsidRPr="00EB365A">
              <w:rPr>
                <w:b/>
                <w:bCs/>
                <w:sz w:val="20"/>
                <w:szCs w:val="20"/>
              </w:rPr>
              <w:fldChar w:fldCharType="begin"/>
            </w:r>
            <w:r w:rsidRPr="00EB365A">
              <w:rPr>
                <w:b/>
                <w:bCs/>
                <w:sz w:val="20"/>
                <w:szCs w:val="20"/>
              </w:rPr>
              <w:instrText>NUMPAGES</w:instrText>
            </w:r>
            <w:r w:rsidRPr="00EB365A">
              <w:rPr>
                <w:b/>
                <w:bCs/>
                <w:sz w:val="20"/>
                <w:szCs w:val="20"/>
              </w:rPr>
              <w:fldChar w:fldCharType="separate"/>
            </w:r>
            <w:r w:rsidRPr="00EB365A">
              <w:rPr>
                <w:b/>
                <w:bCs/>
                <w:sz w:val="20"/>
                <w:szCs w:val="20"/>
              </w:rPr>
              <w:t>2</w:t>
            </w:r>
            <w:r w:rsidRPr="00EB365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994D7D6" w14:textId="77777777" w:rsidR="00EB365A" w:rsidRDefault="00EB36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C66EF" w14:textId="77777777" w:rsidR="002A3B4D" w:rsidRDefault="002A3B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2C4EC" w14:textId="77777777" w:rsidR="0089409A" w:rsidRDefault="0089409A" w:rsidP="00EB365A">
      <w:pPr>
        <w:spacing w:after="0" w:line="240" w:lineRule="auto"/>
      </w:pPr>
      <w:r>
        <w:separator/>
      </w:r>
    </w:p>
  </w:footnote>
  <w:footnote w:type="continuationSeparator" w:id="0">
    <w:p w14:paraId="3ED321B8" w14:textId="77777777" w:rsidR="0089409A" w:rsidRDefault="0089409A" w:rsidP="00EB3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894C" w14:textId="77777777" w:rsidR="002A3B4D" w:rsidRDefault="002A3B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99293" w14:textId="77777777" w:rsidR="002A3B4D" w:rsidRDefault="002A3B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F341" w14:textId="77777777" w:rsidR="002A3B4D" w:rsidRDefault="002A3B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43B75"/>
    <w:multiLevelType w:val="hybridMultilevel"/>
    <w:tmpl w:val="C804D7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19C"/>
    <w:multiLevelType w:val="hybridMultilevel"/>
    <w:tmpl w:val="6826F0C6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061909F9"/>
    <w:multiLevelType w:val="hybridMultilevel"/>
    <w:tmpl w:val="AE84A45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3C2B4B"/>
    <w:multiLevelType w:val="hybridMultilevel"/>
    <w:tmpl w:val="46AA745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B5311B8"/>
    <w:multiLevelType w:val="hybridMultilevel"/>
    <w:tmpl w:val="99C2578A"/>
    <w:lvl w:ilvl="0" w:tplc="BFA6BE8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D33AC"/>
    <w:multiLevelType w:val="hybridMultilevel"/>
    <w:tmpl w:val="8F0E9D5C"/>
    <w:lvl w:ilvl="0" w:tplc="53B22450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C6486E"/>
    <w:multiLevelType w:val="hybridMultilevel"/>
    <w:tmpl w:val="63D8DCD0"/>
    <w:lvl w:ilvl="0" w:tplc="9BE4E7C2">
      <w:start w:val="1"/>
      <w:numFmt w:val="decimal"/>
      <w:lvlText w:val="%1)"/>
      <w:lvlJc w:val="left"/>
      <w:pPr>
        <w:ind w:left="84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1D870AE0"/>
    <w:multiLevelType w:val="hybridMultilevel"/>
    <w:tmpl w:val="CF300F8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227974"/>
    <w:multiLevelType w:val="hybridMultilevel"/>
    <w:tmpl w:val="34A02A7C"/>
    <w:lvl w:ilvl="0" w:tplc="4D40E0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74C3D83"/>
    <w:multiLevelType w:val="hybridMultilevel"/>
    <w:tmpl w:val="FB243F66"/>
    <w:lvl w:ilvl="0" w:tplc="B2B41AD8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B0412"/>
    <w:multiLevelType w:val="hybridMultilevel"/>
    <w:tmpl w:val="C994C0FA"/>
    <w:lvl w:ilvl="0" w:tplc="612E80FE">
      <w:start w:val="5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91CD0"/>
    <w:multiLevelType w:val="hybridMultilevel"/>
    <w:tmpl w:val="2EA618E2"/>
    <w:lvl w:ilvl="0" w:tplc="54B4F966">
      <w:start w:val="6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F3CB9"/>
    <w:multiLevelType w:val="hybridMultilevel"/>
    <w:tmpl w:val="3B30F80E"/>
    <w:lvl w:ilvl="0" w:tplc="CF626E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95802B9"/>
    <w:multiLevelType w:val="hybridMultilevel"/>
    <w:tmpl w:val="B5062476"/>
    <w:lvl w:ilvl="0" w:tplc="4CB4001C">
      <w:start w:val="2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D0F0B10"/>
    <w:multiLevelType w:val="hybridMultilevel"/>
    <w:tmpl w:val="D79C0F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F4225B6"/>
    <w:multiLevelType w:val="hybridMultilevel"/>
    <w:tmpl w:val="4D88CC04"/>
    <w:lvl w:ilvl="0" w:tplc="46A8E6C6">
      <w:start w:val="1"/>
      <w:numFmt w:val="decimal"/>
      <w:lvlText w:val="%1)"/>
      <w:lvlJc w:val="left"/>
      <w:pPr>
        <w:ind w:left="1146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50F32B7"/>
    <w:multiLevelType w:val="hybridMultilevel"/>
    <w:tmpl w:val="793452F6"/>
    <w:lvl w:ilvl="0" w:tplc="323A534A">
      <w:start w:val="1"/>
      <w:numFmt w:val="decimal"/>
      <w:lvlText w:val="%1)"/>
      <w:lvlJc w:val="left"/>
      <w:pPr>
        <w:ind w:left="114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76D050F5"/>
    <w:multiLevelType w:val="hybridMultilevel"/>
    <w:tmpl w:val="CB90EF32"/>
    <w:lvl w:ilvl="0" w:tplc="0A0A638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4F2E4F"/>
    <w:multiLevelType w:val="hybridMultilevel"/>
    <w:tmpl w:val="067AE7B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9C13488"/>
    <w:multiLevelType w:val="hybridMultilevel"/>
    <w:tmpl w:val="4BBC045E"/>
    <w:lvl w:ilvl="0" w:tplc="4D40E0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82025285">
    <w:abstractNumId w:val="12"/>
  </w:num>
  <w:num w:numId="2" w16cid:durableId="257098863">
    <w:abstractNumId w:val="13"/>
  </w:num>
  <w:num w:numId="3" w16cid:durableId="1751350596">
    <w:abstractNumId w:val="6"/>
  </w:num>
  <w:num w:numId="4" w16cid:durableId="524363885">
    <w:abstractNumId w:val="4"/>
  </w:num>
  <w:num w:numId="5" w16cid:durableId="2053184299">
    <w:abstractNumId w:val="15"/>
  </w:num>
  <w:num w:numId="6" w16cid:durableId="2101415000">
    <w:abstractNumId w:val="14"/>
  </w:num>
  <w:num w:numId="7" w16cid:durableId="442843109">
    <w:abstractNumId w:val="2"/>
  </w:num>
  <w:num w:numId="8" w16cid:durableId="2003118848">
    <w:abstractNumId w:val="16"/>
  </w:num>
  <w:num w:numId="9" w16cid:durableId="378549432">
    <w:abstractNumId w:val="19"/>
  </w:num>
  <w:num w:numId="10" w16cid:durableId="1927180091">
    <w:abstractNumId w:val="17"/>
  </w:num>
  <w:num w:numId="11" w16cid:durableId="1122117695">
    <w:abstractNumId w:val="18"/>
  </w:num>
  <w:num w:numId="12" w16cid:durableId="363822850">
    <w:abstractNumId w:val="10"/>
  </w:num>
  <w:num w:numId="13" w16cid:durableId="888613228">
    <w:abstractNumId w:val="11"/>
  </w:num>
  <w:num w:numId="14" w16cid:durableId="1357735259">
    <w:abstractNumId w:val="8"/>
  </w:num>
  <w:num w:numId="15" w16cid:durableId="1753509241">
    <w:abstractNumId w:val="0"/>
  </w:num>
  <w:num w:numId="16" w16cid:durableId="447630958">
    <w:abstractNumId w:val="7"/>
  </w:num>
  <w:num w:numId="17" w16cid:durableId="1701083337">
    <w:abstractNumId w:val="3"/>
  </w:num>
  <w:num w:numId="18" w16cid:durableId="601500455">
    <w:abstractNumId w:val="9"/>
  </w:num>
  <w:num w:numId="19" w16cid:durableId="938221479">
    <w:abstractNumId w:val="5"/>
  </w:num>
  <w:num w:numId="20" w16cid:durableId="1711301965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EC5"/>
    <w:rsid w:val="0000315F"/>
    <w:rsid w:val="000111D3"/>
    <w:rsid w:val="00011D2E"/>
    <w:rsid w:val="00020864"/>
    <w:rsid w:val="000546F5"/>
    <w:rsid w:val="00054A53"/>
    <w:rsid w:val="000602D4"/>
    <w:rsid w:val="0006243B"/>
    <w:rsid w:val="00065645"/>
    <w:rsid w:val="00073889"/>
    <w:rsid w:val="0009340A"/>
    <w:rsid w:val="00096023"/>
    <w:rsid w:val="000B3B20"/>
    <w:rsid w:val="000F0247"/>
    <w:rsid w:val="000F3F60"/>
    <w:rsid w:val="001219D1"/>
    <w:rsid w:val="00136766"/>
    <w:rsid w:val="001458DC"/>
    <w:rsid w:val="001477E3"/>
    <w:rsid w:val="001678F0"/>
    <w:rsid w:val="0018353E"/>
    <w:rsid w:val="00185778"/>
    <w:rsid w:val="00190DAA"/>
    <w:rsid w:val="001B5D52"/>
    <w:rsid w:val="001B6936"/>
    <w:rsid w:val="001C22AD"/>
    <w:rsid w:val="002078C3"/>
    <w:rsid w:val="00212F84"/>
    <w:rsid w:val="002165D5"/>
    <w:rsid w:val="00220429"/>
    <w:rsid w:val="00224BDD"/>
    <w:rsid w:val="00232271"/>
    <w:rsid w:val="00232934"/>
    <w:rsid w:val="00253810"/>
    <w:rsid w:val="0026552C"/>
    <w:rsid w:val="0026754D"/>
    <w:rsid w:val="002803D7"/>
    <w:rsid w:val="00281B0D"/>
    <w:rsid w:val="0029437D"/>
    <w:rsid w:val="002A25E4"/>
    <w:rsid w:val="002A3B4D"/>
    <w:rsid w:val="002B253C"/>
    <w:rsid w:val="002B5284"/>
    <w:rsid w:val="002D713E"/>
    <w:rsid w:val="002E2858"/>
    <w:rsid w:val="002F319B"/>
    <w:rsid w:val="002F5CBF"/>
    <w:rsid w:val="003044E0"/>
    <w:rsid w:val="00321EEE"/>
    <w:rsid w:val="003246E5"/>
    <w:rsid w:val="00327EC5"/>
    <w:rsid w:val="0034296D"/>
    <w:rsid w:val="0034687F"/>
    <w:rsid w:val="00353F82"/>
    <w:rsid w:val="00354CFB"/>
    <w:rsid w:val="00357041"/>
    <w:rsid w:val="00373A8E"/>
    <w:rsid w:val="0039377E"/>
    <w:rsid w:val="003A0ACC"/>
    <w:rsid w:val="003A2D0E"/>
    <w:rsid w:val="003B5968"/>
    <w:rsid w:val="003D7638"/>
    <w:rsid w:val="003E0EC9"/>
    <w:rsid w:val="00403702"/>
    <w:rsid w:val="00410F1B"/>
    <w:rsid w:val="00415363"/>
    <w:rsid w:val="00426293"/>
    <w:rsid w:val="00430550"/>
    <w:rsid w:val="00440E8E"/>
    <w:rsid w:val="00460ECD"/>
    <w:rsid w:val="004B4D77"/>
    <w:rsid w:val="004C34F0"/>
    <w:rsid w:val="004C3A52"/>
    <w:rsid w:val="004D5455"/>
    <w:rsid w:val="004E1FBD"/>
    <w:rsid w:val="004E2B69"/>
    <w:rsid w:val="004E5D1F"/>
    <w:rsid w:val="004E7D43"/>
    <w:rsid w:val="0050202A"/>
    <w:rsid w:val="00537CF0"/>
    <w:rsid w:val="00561C43"/>
    <w:rsid w:val="00570775"/>
    <w:rsid w:val="00581631"/>
    <w:rsid w:val="00583874"/>
    <w:rsid w:val="00593CB6"/>
    <w:rsid w:val="0059518B"/>
    <w:rsid w:val="005A36AF"/>
    <w:rsid w:val="005A77F9"/>
    <w:rsid w:val="005B2D24"/>
    <w:rsid w:val="005C3835"/>
    <w:rsid w:val="005C6711"/>
    <w:rsid w:val="005C7D47"/>
    <w:rsid w:val="005E346E"/>
    <w:rsid w:val="00610568"/>
    <w:rsid w:val="006149FB"/>
    <w:rsid w:val="0062154F"/>
    <w:rsid w:val="0066044E"/>
    <w:rsid w:val="00660CA5"/>
    <w:rsid w:val="00676778"/>
    <w:rsid w:val="006822AD"/>
    <w:rsid w:val="006965A3"/>
    <w:rsid w:val="006A00D9"/>
    <w:rsid w:val="006A3DCD"/>
    <w:rsid w:val="006B7AF1"/>
    <w:rsid w:val="006C53E9"/>
    <w:rsid w:val="006D300B"/>
    <w:rsid w:val="006D4BF8"/>
    <w:rsid w:val="006F59CE"/>
    <w:rsid w:val="006F6055"/>
    <w:rsid w:val="006F79C4"/>
    <w:rsid w:val="00702162"/>
    <w:rsid w:val="00711DE6"/>
    <w:rsid w:val="00715991"/>
    <w:rsid w:val="007307A1"/>
    <w:rsid w:val="007433A3"/>
    <w:rsid w:val="0074608D"/>
    <w:rsid w:val="00747FAF"/>
    <w:rsid w:val="007565E8"/>
    <w:rsid w:val="00757175"/>
    <w:rsid w:val="00766777"/>
    <w:rsid w:val="007739CD"/>
    <w:rsid w:val="00785139"/>
    <w:rsid w:val="007A3266"/>
    <w:rsid w:val="007A5DCF"/>
    <w:rsid w:val="007A7E23"/>
    <w:rsid w:val="007D4522"/>
    <w:rsid w:val="007E4B70"/>
    <w:rsid w:val="007F1693"/>
    <w:rsid w:val="007F1ADD"/>
    <w:rsid w:val="00801B86"/>
    <w:rsid w:val="00806A34"/>
    <w:rsid w:val="00825983"/>
    <w:rsid w:val="00844013"/>
    <w:rsid w:val="00844146"/>
    <w:rsid w:val="00864968"/>
    <w:rsid w:val="008831E6"/>
    <w:rsid w:val="008847FD"/>
    <w:rsid w:val="00893575"/>
    <w:rsid w:val="0089409A"/>
    <w:rsid w:val="00897195"/>
    <w:rsid w:val="008A1BFE"/>
    <w:rsid w:val="008A6C92"/>
    <w:rsid w:val="008A7027"/>
    <w:rsid w:val="008B6593"/>
    <w:rsid w:val="008C5CEB"/>
    <w:rsid w:val="008C73B5"/>
    <w:rsid w:val="008D0102"/>
    <w:rsid w:val="008D244D"/>
    <w:rsid w:val="00927A67"/>
    <w:rsid w:val="00933A02"/>
    <w:rsid w:val="00961E33"/>
    <w:rsid w:val="00966760"/>
    <w:rsid w:val="0097485E"/>
    <w:rsid w:val="00975A33"/>
    <w:rsid w:val="00981842"/>
    <w:rsid w:val="00985117"/>
    <w:rsid w:val="00995BC9"/>
    <w:rsid w:val="00997663"/>
    <w:rsid w:val="009A6B0A"/>
    <w:rsid w:val="009B292A"/>
    <w:rsid w:val="009C015A"/>
    <w:rsid w:val="009D08BE"/>
    <w:rsid w:val="009D09E1"/>
    <w:rsid w:val="009F22EB"/>
    <w:rsid w:val="009F2BC4"/>
    <w:rsid w:val="00A02261"/>
    <w:rsid w:val="00A071A4"/>
    <w:rsid w:val="00A14C18"/>
    <w:rsid w:val="00A17356"/>
    <w:rsid w:val="00A31C1D"/>
    <w:rsid w:val="00A35F67"/>
    <w:rsid w:val="00A61D4A"/>
    <w:rsid w:val="00A63289"/>
    <w:rsid w:val="00A7032D"/>
    <w:rsid w:val="00A73CAE"/>
    <w:rsid w:val="00A74263"/>
    <w:rsid w:val="00A821BE"/>
    <w:rsid w:val="00A977B5"/>
    <w:rsid w:val="00AA0B93"/>
    <w:rsid w:val="00AB3DA1"/>
    <w:rsid w:val="00AC02D7"/>
    <w:rsid w:val="00AC17A2"/>
    <w:rsid w:val="00AF6586"/>
    <w:rsid w:val="00B11400"/>
    <w:rsid w:val="00B11E32"/>
    <w:rsid w:val="00B15A96"/>
    <w:rsid w:val="00B2108E"/>
    <w:rsid w:val="00B425EA"/>
    <w:rsid w:val="00B44E47"/>
    <w:rsid w:val="00B46C22"/>
    <w:rsid w:val="00B52899"/>
    <w:rsid w:val="00B544C3"/>
    <w:rsid w:val="00B57CB5"/>
    <w:rsid w:val="00B7507C"/>
    <w:rsid w:val="00B80926"/>
    <w:rsid w:val="00B80CDC"/>
    <w:rsid w:val="00B846FB"/>
    <w:rsid w:val="00B85D10"/>
    <w:rsid w:val="00BA419F"/>
    <w:rsid w:val="00BA6C8E"/>
    <w:rsid w:val="00BB255A"/>
    <w:rsid w:val="00BB3EFF"/>
    <w:rsid w:val="00BB4A23"/>
    <w:rsid w:val="00BC7E3D"/>
    <w:rsid w:val="00BD35A2"/>
    <w:rsid w:val="00BE596C"/>
    <w:rsid w:val="00BF4109"/>
    <w:rsid w:val="00C07BEA"/>
    <w:rsid w:val="00C11535"/>
    <w:rsid w:val="00C2679E"/>
    <w:rsid w:val="00C45D8B"/>
    <w:rsid w:val="00C46477"/>
    <w:rsid w:val="00C46479"/>
    <w:rsid w:val="00C63998"/>
    <w:rsid w:val="00C64E82"/>
    <w:rsid w:val="00C76910"/>
    <w:rsid w:val="00C822FC"/>
    <w:rsid w:val="00C847D1"/>
    <w:rsid w:val="00CA7B19"/>
    <w:rsid w:val="00CC350B"/>
    <w:rsid w:val="00CD5AF6"/>
    <w:rsid w:val="00CE423C"/>
    <w:rsid w:val="00CE59D3"/>
    <w:rsid w:val="00CE6D91"/>
    <w:rsid w:val="00CF47F6"/>
    <w:rsid w:val="00CF548E"/>
    <w:rsid w:val="00D4448D"/>
    <w:rsid w:val="00D75C36"/>
    <w:rsid w:val="00D90FCD"/>
    <w:rsid w:val="00D9295B"/>
    <w:rsid w:val="00DB02C0"/>
    <w:rsid w:val="00DB285B"/>
    <w:rsid w:val="00DC2330"/>
    <w:rsid w:val="00DD5D7C"/>
    <w:rsid w:val="00DE0E42"/>
    <w:rsid w:val="00DE482E"/>
    <w:rsid w:val="00DE57C4"/>
    <w:rsid w:val="00DE5825"/>
    <w:rsid w:val="00DF2D47"/>
    <w:rsid w:val="00DF36A0"/>
    <w:rsid w:val="00DF5830"/>
    <w:rsid w:val="00E116BE"/>
    <w:rsid w:val="00E16DA3"/>
    <w:rsid w:val="00E203FC"/>
    <w:rsid w:val="00E20FF0"/>
    <w:rsid w:val="00E35326"/>
    <w:rsid w:val="00E61FED"/>
    <w:rsid w:val="00E63191"/>
    <w:rsid w:val="00E63DA0"/>
    <w:rsid w:val="00E70AC6"/>
    <w:rsid w:val="00E7296C"/>
    <w:rsid w:val="00E72A1D"/>
    <w:rsid w:val="00E73305"/>
    <w:rsid w:val="00E8279E"/>
    <w:rsid w:val="00E84F34"/>
    <w:rsid w:val="00E86620"/>
    <w:rsid w:val="00E87913"/>
    <w:rsid w:val="00E9076A"/>
    <w:rsid w:val="00EB365A"/>
    <w:rsid w:val="00EB3847"/>
    <w:rsid w:val="00EE7CA4"/>
    <w:rsid w:val="00EF13C0"/>
    <w:rsid w:val="00F23AD5"/>
    <w:rsid w:val="00F23E08"/>
    <w:rsid w:val="00F25E84"/>
    <w:rsid w:val="00F31015"/>
    <w:rsid w:val="00F31F8B"/>
    <w:rsid w:val="00F55A2E"/>
    <w:rsid w:val="00F56EC5"/>
    <w:rsid w:val="00F71387"/>
    <w:rsid w:val="00F714B2"/>
    <w:rsid w:val="00F76F50"/>
    <w:rsid w:val="00F83F2F"/>
    <w:rsid w:val="00F91FDB"/>
    <w:rsid w:val="00FB1280"/>
    <w:rsid w:val="00FC6321"/>
    <w:rsid w:val="00FD4A46"/>
    <w:rsid w:val="00FD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537A9"/>
  <w15:chartTrackingRefBased/>
  <w15:docId w15:val="{4AA0DE49-4DE9-4212-952F-B4F7C88F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7E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7E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7E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7E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7E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7E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7E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7E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7E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7E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7E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7E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7E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7E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7E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7E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7E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7E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7E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7E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7E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7E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7E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7E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7E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7E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7E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7E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7EC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B3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65A"/>
  </w:style>
  <w:style w:type="paragraph" w:styleId="Stopka">
    <w:name w:val="footer"/>
    <w:basedOn w:val="Normalny"/>
    <w:link w:val="StopkaZnak"/>
    <w:uiPriority w:val="99"/>
    <w:unhideWhenUsed/>
    <w:rsid w:val="00EB3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65A"/>
  </w:style>
  <w:style w:type="paragraph" w:customStyle="1" w:styleId="Tekstpodstawowy31">
    <w:name w:val="Tekst podstawowy 31"/>
    <w:basedOn w:val="Normalny"/>
    <w:rsid w:val="005B2D24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00000A"/>
      <w:kern w:val="1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BB4A2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BB4A2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63998"/>
    <w:rPr>
      <w:b/>
      <w:bCs/>
    </w:rPr>
  </w:style>
  <w:style w:type="paragraph" w:styleId="Poprawka">
    <w:name w:val="Revision"/>
    <w:hidden/>
    <w:uiPriority w:val="99"/>
    <w:semiHidden/>
    <w:rsid w:val="00D75C3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935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5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57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5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5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8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0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dDYxUUNQNUJqMmtRZ0JsNXk4cTNQM0poRVJLa1ViR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NNJvKB6bddc+ZoTzh5Z2nHKZ/usZkpdYOM7eeNyeMx4=</DigestValue>
      </Reference>
      <Reference URI="#INFO">
        <DigestMethod Algorithm="http://www.w3.org/2001/04/xmlenc#sha256"/>
        <DigestValue>GcumBCEGI8TsTrB7IEY4F4T5vuSuMoPdesp2QrKFtLM=</DigestValue>
      </Reference>
    </SignedInfo>
    <SignatureValue>VobEY8C7Uv7+v9E9iiOoyW0ZsOd5gPaBZmqUaQg6bHjYdT1RsgzVWSeJ5R7PhUpwRh74OcPLhtUE5/8tbEyR0w==</SignatureValue>
    <Object Id="INFO">
      <ArrayOfString xmlns:xsd="http://www.w3.org/2001/XMLSchema" xmlns:xsi="http://www.w3.org/2001/XMLSchema-instance" xmlns="">
        <string>tt61QCP5Bj2kQgBl5y8q3P3JhERKkUbE</string>
      </ArrayOfString>
    </Object>
  </Signature>
</WrappedLabelInfo>
</file>

<file path=customXml/itemProps1.xml><?xml version="1.0" encoding="utf-8"?>
<ds:datastoreItem xmlns:ds="http://schemas.openxmlformats.org/officeDocument/2006/customXml" ds:itemID="{D3837A3A-BB0A-4D10-BEA1-5473E81E3C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CD744-3F09-4204-BA53-C9452ECA3E4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69AD8B9-03BC-45CB-900C-1C76BD719FF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980</Words>
  <Characters>6652</Characters>
  <Application>Microsoft Office Word</Application>
  <DocSecurity>0</DocSecurity>
  <Lines>126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12</cp:revision>
  <dcterms:created xsi:type="dcterms:W3CDTF">2026-05-11T11:48:00Z</dcterms:created>
  <dcterms:modified xsi:type="dcterms:W3CDTF">2026-05-14T06:21:00Z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b55523c8-0fb4-473d-abef-1d1713e8c8a0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ImPVmfHrxULe6c9UUW2OhJ75sKC4ySTN</vt:lpwstr>
  </property>
</Properties>
</file>